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362770" w:rsidRDefault="006E2F7A" w:rsidP="00362770">
      <w:pPr>
        <w:jc w:val="center"/>
        <w:rPr>
          <w:rFonts w:ascii="Arial" w:hAnsi="Arial" w:cs="Arial"/>
          <w:color w:val="000000"/>
          <w:sz w:val="22"/>
          <w:szCs w:val="22"/>
        </w:rPr>
      </w:pPr>
      <w:r>
        <w:rPr>
          <w:rFonts w:ascii="Arial" w:hAnsi="Arial" w:cs="Arial"/>
          <w:color w:val="000000"/>
          <w:sz w:val="22"/>
          <w:szCs w:val="22"/>
        </w:rPr>
        <w:t>October 8, 2018</w:t>
      </w:r>
      <w:r w:rsidR="00362770" w:rsidRPr="00A60CCF">
        <w:rPr>
          <w:rFonts w:ascii="Arial" w:hAnsi="Arial" w:cs="Arial"/>
          <w:color w:val="000000"/>
          <w:sz w:val="22"/>
          <w:szCs w:val="22"/>
        </w:rPr>
        <w:t xml:space="preserve">– </w:t>
      </w:r>
      <w:r w:rsidR="0074375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6063AE" w:rsidRPr="005639C2" w:rsidRDefault="00AA7EF4" w:rsidP="00362770">
      <w:pPr>
        <w:jc w:val="center"/>
        <w:rPr>
          <w:rFonts w:ascii="Arial" w:hAnsi="Arial" w:cs="Arial"/>
          <w:color w:val="000000"/>
          <w:sz w:val="14"/>
          <w:szCs w:val="22"/>
        </w:rPr>
      </w:pPr>
      <w:r w:rsidRPr="005639C2">
        <w:rPr>
          <w:rFonts w:ascii="Arial" w:hAnsi="Arial" w:cs="Arial"/>
          <w:b/>
          <w:color w:val="000000"/>
          <w:sz w:val="22"/>
          <w:szCs w:val="22"/>
        </w:rPr>
        <w:t>DRAFT</w:t>
      </w:r>
      <w:r>
        <w:rPr>
          <w:rFonts w:ascii="Arial" w:hAnsi="Arial" w:cs="Arial"/>
          <w:color w:val="000000"/>
          <w:sz w:val="22"/>
          <w:szCs w:val="22"/>
        </w:rPr>
        <w:t xml:space="preserve"> </w:t>
      </w:r>
      <w:r w:rsidR="006063AE">
        <w:rPr>
          <w:rFonts w:ascii="Arial" w:hAnsi="Arial" w:cs="Arial"/>
          <w:color w:val="000000"/>
          <w:sz w:val="22"/>
          <w:szCs w:val="22"/>
        </w:rPr>
        <w:t>meeting minutes</w:t>
      </w:r>
      <w:r w:rsidR="005639C2">
        <w:rPr>
          <w:rFonts w:ascii="Arial" w:hAnsi="Arial" w:cs="Arial"/>
          <w:color w:val="000000"/>
          <w:sz w:val="22"/>
          <w:szCs w:val="22"/>
        </w:rPr>
        <w:t xml:space="preserve">: </w:t>
      </w:r>
      <w:r w:rsidR="005639C2" w:rsidRPr="005639C2">
        <w:rPr>
          <w:rFonts w:ascii="Arial" w:hAnsi="Arial" w:cs="Arial"/>
          <w:color w:val="222222"/>
          <w:sz w:val="22"/>
          <w:szCs w:val="36"/>
          <w:shd w:val="clear" w:color="auto" w:fill="FFFFFF"/>
        </w:rPr>
        <w:t>not the official minutes and are subject to approval by the public body. </w:t>
      </w:r>
    </w:p>
    <w:p w:rsidR="006063AE" w:rsidRPr="00A60CCF" w:rsidRDefault="006063AE" w:rsidP="00E33FC9">
      <w:pPr>
        <w:ind w:left="720"/>
        <w:rPr>
          <w:rFonts w:ascii="Calibri" w:hAnsi="Calibri" w:cs="Arial"/>
          <w:color w:val="000000"/>
          <w:sz w:val="22"/>
          <w:szCs w:val="22"/>
        </w:rPr>
      </w:pPr>
    </w:p>
    <w:p w:rsidR="006E2F7A" w:rsidRDefault="00C9312E" w:rsidP="006E2F7A">
      <w:pPr>
        <w:numPr>
          <w:ilvl w:val="0"/>
          <w:numId w:val="23"/>
        </w:numPr>
        <w:rPr>
          <w:rFonts w:ascii="Times New Roman" w:hAnsi="Times New Roman" w:cs="Times New Roman"/>
          <w:color w:val="000000"/>
          <w:sz w:val="22"/>
          <w:szCs w:val="22"/>
        </w:rPr>
      </w:pPr>
      <w:r w:rsidRPr="00C9312E">
        <w:rPr>
          <w:rFonts w:ascii="Times New Roman" w:hAnsi="Times New Roman" w:cs="Times New Roman"/>
          <w:color w:val="000000"/>
          <w:sz w:val="22"/>
          <w:szCs w:val="22"/>
        </w:rPr>
        <w:t>Call to Order</w:t>
      </w:r>
      <w:r w:rsidR="006E2F7A">
        <w:rPr>
          <w:rFonts w:ascii="Times New Roman" w:hAnsi="Times New Roman" w:cs="Times New Roman"/>
          <w:color w:val="000000"/>
          <w:sz w:val="22"/>
          <w:szCs w:val="22"/>
        </w:rPr>
        <w:t xml:space="preserve">  5</w:t>
      </w:r>
      <w:r w:rsidR="005157EF">
        <w:rPr>
          <w:rFonts w:ascii="Times New Roman" w:hAnsi="Times New Roman" w:cs="Times New Roman"/>
          <w:color w:val="000000"/>
          <w:sz w:val="22"/>
          <w:szCs w:val="22"/>
        </w:rPr>
        <w:t>06</w:t>
      </w:r>
      <w:r w:rsidR="006E2F7A">
        <w:rPr>
          <w:rFonts w:ascii="Times New Roman" w:hAnsi="Times New Roman" w:cs="Times New Roman"/>
          <w:color w:val="000000"/>
          <w:sz w:val="22"/>
          <w:szCs w:val="22"/>
        </w:rPr>
        <w:t>:</w:t>
      </w:r>
      <w:r w:rsidR="009D5477">
        <w:rPr>
          <w:rFonts w:ascii="Times New Roman" w:hAnsi="Times New Roman" w:cs="Times New Roman"/>
          <w:color w:val="000000"/>
          <w:sz w:val="22"/>
          <w:szCs w:val="22"/>
        </w:rPr>
        <w:t>pm</w:t>
      </w:r>
    </w:p>
    <w:p w:rsidR="009D5477" w:rsidRDefault="00C9312E" w:rsidP="006E2F7A">
      <w:pPr>
        <w:numPr>
          <w:ilvl w:val="0"/>
          <w:numId w:val="23"/>
        </w:numPr>
        <w:rPr>
          <w:rFonts w:ascii="Times New Roman" w:hAnsi="Times New Roman" w:cs="Times New Roman"/>
          <w:color w:val="000000"/>
          <w:sz w:val="22"/>
          <w:szCs w:val="22"/>
        </w:rPr>
      </w:pPr>
      <w:r w:rsidRPr="006E2F7A">
        <w:rPr>
          <w:rFonts w:ascii="Times New Roman" w:hAnsi="Times New Roman" w:cs="Times New Roman"/>
          <w:color w:val="000000"/>
          <w:sz w:val="22"/>
          <w:szCs w:val="22"/>
        </w:rPr>
        <w:t>Roll Call</w:t>
      </w:r>
      <w:r w:rsidR="009D5477" w:rsidRPr="006E2F7A">
        <w:rPr>
          <w:rFonts w:ascii="Times New Roman" w:hAnsi="Times New Roman" w:cs="Times New Roman"/>
          <w:color w:val="000000"/>
          <w:sz w:val="22"/>
          <w:szCs w:val="22"/>
        </w:rPr>
        <w:t xml:space="preserve"> Stacy Blackwell, J</w:t>
      </w:r>
      <w:r w:rsidR="005157EF">
        <w:rPr>
          <w:rFonts w:ascii="Times New Roman" w:hAnsi="Times New Roman" w:cs="Times New Roman"/>
          <w:color w:val="000000"/>
          <w:sz w:val="22"/>
          <w:szCs w:val="22"/>
        </w:rPr>
        <w:t>ustin Sawyer, Rhonda Ledbetter</w:t>
      </w:r>
      <w:r w:rsidR="005C61B2" w:rsidRPr="006E2F7A">
        <w:rPr>
          <w:rFonts w:ascii="Times New Roman" w:hAnsi="Times New Roman" w:cs="Times New Roman"/>
          <w:color w:val="000000"/>
          <w:sz w:val="22"/>
          <w:szCs w:val="22"/>
        </w:rPr>
        <w:t xml:space="preserve">, </w:t>
      </w:r>
      <w:r w:rsidR="006E2F7A" w:rsidRPr="006E2F7A">
        <w:rPr>
          <w:rFonts w:ascii="Times New Roman" w:hAnsi="Times New Roman" w:cs="Times New Roman"/>
          <w:color w:val="000000"/>
          <w:sz w:val="22"/>
          <w:szCs w:val="22"/>
        </w:rPr>
        <w:t>Rhonda Ledbetter</w:t>
      </w:r>
      <w:r w:rsidR="005C61B2" w:rsidRPr="006E2F7A">
        <w:rPr>
          <w:rFonts w:ascii="Times New Roman" w:hAnsi="Times New Roman" w:cs="Times New Roman"/>
          <w:color w:val="000000"/>
          <w:sz w:val="22"/>
          <w:szCs w:val="22"/>
        </w:rPr>
        <w:t xml:space="preserve">, </w:t>
      </w:r>
      <w:r w:rsidR="009D3BCE">
        <w:rPr>
          <w:rFonts w:ascii="Times New Roman" w:hAnsi="Times New Roman" w:cs="Times New Roman"/>
          <w:sz w:val="20"/>
          <w:szCs w:val="20"/>
        </w:rPr>
        <w:t xml:space="preserve">Raj </w:t>
      </w:r>
      <w:proofErr w:type="spellStart"/>
      <w:r w:rsidR="009D3BCE">
        <w:rPr>
          <w:rFonts w:ascii="Times New Roman" w:hAnsi="Times New Roman" w:cs="Times New Roman"/>
          <w:sz w:val="20"/>
          <w:szCs w:val="20"/>
        </w:rPr>
        <w:t>Shethia</w:t>
      </w:r>
      <w:proofErr w:type="spellEnd"/>
      <w:r w:rsidR="009D3BCE">
        <w:rPr>
          <w:rFonts w:ascii="Times New Roman" w:hAnsi="Times New Roman" w:cs="Times New Roman"/>
          <w:color w:val="000000"/>
          <w:sz w:val="22"/>
          <w:szCs w:val="22"/>
        </w:rPr>
        <w:t xml:space="preserve">, </w:t>
      </w:r>
      <w:r w:rsidR="005C61B2" w:rsidRPr="006E2F7A">
        <w:rPr>
          <w:rFonts w:ascii="Times New Roman" w:hAnsi="Times New Roman" w:cs="Times New Roman"/>
          <w:color w:val="000000"/>
          <w:sz w:val="22"/>
          <w:szCs w:val="22"/>
        </w:rPr>
        <w:t xml:space="preserve">Mark Tolley (HOS), </w:t>
      </w:r>
      <w:r w:rsidR="006E2F7A" w:rsidRPr="006E2F7A">
        <w:rPr>
          <w:rFonts w:ascii="Times New Roman" w:hAnsi="Times New Roman" w:cs="Times New Roman"/>
          <w:color w:val="000000"/>
          <w:sz w:val="22"/>
          <w:szCs w:val="22"/>
        </w:rPr>
        <w:t>Rebekah Runyan</w:t>
      </w:r>
      <w:r w:rsidR="005C61B2" w:rsidRPr="006E2F7A">
        <w:rPr>
          <w:rFonts w:ascii="Times New Roman" w:hAnsi="Times New Roman" w:cs="Times New Roman"/>
          <w:color w:val="000000"/>
          <w:sz w:val="22"/>
          <w:szCs w:val="22"/>
        </w:rPr>
        <w:t xml:space="preserve"> (Business Office)</w:t>
      </w:r>
      <w:r w:rsidR="006E2F7A" w:rsidRPr="006E2F7A">
        <w:rPr>
          <w:rFonts w:ascii="Times New Roman" w:hAnsi="Times New Roman" w:cs="Times New Roman"/>
          <w:color w:val="000000"/>
          <w:sz w:val="22"/>
          <w:szCs w:val="22"/>
        </w:rPr>
        <w:t xml:space="preserve">, </w:t>
      </w:r>
      <w:r w:rsidR="009D5477" w:rsidRPr="006E2F7A">
        <w:rPr>
          <w:rFonts w:ascii="Times New Roman" w:hAnsi="Times New Roman" w:cs="Times New Roman"/>
          <w:color w:val="000000"/>
          <w:sz w:val="22"/>
          <w:szCs w:val="22"/>
        </w:rPr>
        <w:t>Kimberly Romero</w:t>
      </w:r>
      <w:r w:rsidR="005C61B2" w:rsidRPr="006E2F7A">
        <w:rPr>
          <w:rFonts w:ascii="Times New Roman" w:hAnsi="Times New Roman" w:cs="Times New Roman"/>
          <w:color w:val="000000"/>
          <w:sz w:val="22"/>
          <w:szCs w:val="22"/>
        </w:rPr>
        <w:t xml:space="preserve"> (Scribe)</w:t>
      </w:r>
    </w:p>
    <w:p w:rsidR="005157EF" w:rsidRPr="006E2F7A" w:rsidRDefault="005157EF" w:rsidP="005157EF">
      <w:pPr>
        <w:ind w:left="720"/>
        <w:rPr>
          <w:rFonts w:ascii="Times New Roman" w:hAnsi="Times New Roman" w:cs="Times New Roman"/>
          <w:color w:val="000000"/>
          <w:sz w:val="22"/>
          <w:szCs w:val="22"/>
        </w:rPr>
      </w:pPr>
      <w:r w:rsidRPr="006E2F7A">
        <w:rPr>
          <w:rFonts w:ascii="Times New Roman" w:hAnsi="Times New Roman" w:cs="Times New Roman"/>
          <w:color w:val="000000"/>
          <w:sz w:val="22"/>
          <w:szCs w:val="22"/>
        </w:rPr>
        <w:t>Amanda Bassett</w:t>
      </w:r>
      <w:r>
        <w:rPr>
          <w:rFonts w:ascii="Times New Roman" w:hAnsi="Times New Roman" w:cs="Times New Roman"/>
          <w:color w:val="000000"/>
          <w:sz w:val="22"/>
          <w:szCs w:val="22"/>
        </w:rPr>
        <w:t xml:space="preserve"> (absent)</w:t>
      </w:r>
    </w:p>
    <w:p w:rsidR="00C9312E" w:rsidRPr="00C9312E" w:rsidRDefault="00C9312E" w:rsidP="00C9312E">
      <w:pPr>
        <w:rPr>
          <w:rFonts w:ascii="Times New Roman" w:hAnsi="Times New Roman" w:cs="Times New Roman"/>
          <w:color w:val="000000"/>
          <w:sz w:val="22"/>
          <w:szCs w:val="22"/>
        </w:rPr>
      </w:pPr>
    </w:p>
    <w:p w:rsidR="00F71DE8" w:rsidRDefault="00C9312E" w:rsidP="0006009E">
      <w:pPr>
        <w:pStyle w:val="ListParagraph"/>
        <w:numPr>
          <w:ilvl w:val="0"/>
          <w:numId w:val="23"/>
        </w:numPr>
        <w:rPr>
          <w:rFonts w:ascii="Times New Roman" w:hAnsi="Times New Roman" w:cs="Times New Roman"/>
          <w:color w:val="000000"/>
          <w:sz w:val="22"/>
          <w:szCs w:val="22"/>
        </w:rPr>
      </w:pPr>
      <w:r w:rsidRPr="00F71DE8">
        <w:rPr>
          <w:rFonts w:ascii="Times New Roman" w:hAnsi="Times New Roman" w:cs="Times New Roman"/>
          <w:color w:val="000000"/>
          <w:sz w:val="22"/>
          <w:szCs w:val="22"/>
        </w:rPr>
        <w:t>Adoption of agenda,</w:t>
      </w:r>
      <w:r w:rsidR="006E2F7A" w:rsidRPr="00F71DE8">
        <w:rPr>
          <w:rFonts w:ascii="Times New Roman" w:hAnsi="Times New Roman" w:cs="Times New Roman"/>
          <w:color w:val="000000"/>
          <w:sz w:val="22"/>
          <w:szCs w:val="22"/>
        </w:rPr>
        <w:t xml:space="preserve"> October 10.8.2018</w:t>
      </w:r>
      <w:r w:rsidR="00F71DE8" w:rsidRPr="00F71DE8">
        <w:rPr>
          <w:rFonts w:ascii="Times New Roman" w:hAnsi="Times New Roman" w:cs="Times New Roman"/>
          <w:color w:val="000000"/>
          <w:sz w:val="22"/>
          <w:szCs w:val="22"/>
        </w:rPr>
        <w:t xml:space="preserve"> meeting with change of moving line item D to before G</w:t>
      </w:r>
      <w:r w:rsidR="00641A87">
        <w:rPr>
          <w:rFonts w:ascii="Times New Roman" w:hAnsi="Times New Roman" w:cs="Times New Roman"/>
          <w:color w:val="000000"/>
          <w:sz w:val="22"/>
          <w:szCs w:val="22"/>
        </w:rPr>
        <w:t xml:space="preserve"> and changing </w:t>
      </w:r>
    </w:p>
    <w:p w:rsidR="009D5477" w:rsidRPr="00F71DE8" w:rsidRDefault="00F71DE8" w:rsidP="00F71DE8">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 xml:space="preserve">Motion </w:t>
      </w:r>
      <w:r w:rsidRPr="00F71DE8">
        <w:rPr>
          <w:rFonts w:ascii="Times New Roman" w:hAnsi="Times New Roman" w:cs="Times New Roman"/>
          <w:color w:val="000000"/>
          <w:sz w:val="22"/>
          <w:szCs w:val="22"/>
        </w:rPr>
        <w:t>Stacy B</w:t>
      </w:r>
    </w:p>
    <w:p w:rsidR="009D5477" w:rsidRDefault="00492D00"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2</w:t>
      </w:r>
      <w:r w:rsidRPr="00492D00">
        <w:rPr>
          <w:rFonts w:ascii="Times New Roman" w:hAnsi="Times New Roman" w:cs="Times New Roman"/>
          <w:color w:val="000000"/>
          <w:sz w:val="22"/>
          <w:szCs w:val="22"/>
          <w:vertAlign w:val="superscript"/>
        </w:rPr>
        <w:t>nd</w:t>
      </w:r>
      <w:r>
        <w:rPr>
          <w:rFonts w:ascii="Times New Roman" w:hAnsi="Times New Roman" w:cs="Times New Roman"/>
          <w:color w:val="000000"/>
          <w:sz w:val="22"/>
          <w:szCs w:val="22"/>
        </w:rPr>
        <w:t xml:space="preserve"> </w:t>
      </w:r>
      <w:r w:rsidR="00F71DE8">
        <w:rPr>
          <w:rFonts w:ascii="Times New Roman" w:hAnsi="Times New Roman" w:cs="Times New Roman"/>
          <w:color w:val="000000"/>
          <w:sz w:val="22"/>
          <w:szCs w:val="22"/>
        </w:rPr>
        <w:t>Raj S</w:t>
      </w:r>
    </w:p>
    <w:p w:rsidR="009D5477" w:rsidRDefault="009D5477"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Discussion</w:t>
      </w:r>
    </w:p>
    <w:p w:rsidR="009D5477" w:rsidRDefault="009D5477"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No Opposition</w:t>
      </w:r>
    </w:p>
    <w:p w:rsidR="009D5477" w:rsidRPr="009D5477" w:rsidRDefault="009D5477"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Passed</w:t>
      </w:r>
      <w:r w:rsidR="00F71DE8">
        <w:rPr>
          <w:rFonts w:ascii="Times New Roman" w:hAnsi="Times New Roman" w:cs="Times New Roman"/>
          <w:color w:val="000000"/>
          <w:sz w:val="22"/>
          <w:szCs w:val="22"/>
        </w:rPr>
        <w:t xml:space="preserve"> with revisions previously discussed</w:t>
      </w:r>
    </w:p>
    <w:p w:rsidR="00C9312E" w:rsidRPr="00C9312E" w:rsidRDefault="00C9312E" w:rsidP="00C9312E">
      <w:pPr>
        <w:pStyle w:val="ListParagraph"/>
        <w:rPr>
          <w:rFonts w:ascii="Times New Roman" w:hAnsi="Times New Roman" w:cs="Times New Roman"/>
          <w:color w:val="000000"/>
          <w:sz w:val="22"/>
          <w:szCs w:val="22"/>
        </w:rPr>
      </w:pPr>
    </w:p>
    <w:p w:rsidR="00C9312E" w:rsidRPr="009D5477" w:rsidRDefault="00C9312E" w:rsidP="009D5477">
      <w:pPr>
        <w:pStyle w:val="ListParagraph"/>
        <w:numPr>
          <w:ilvl w:val="0"/>
          <w:numId w:val="23"/>
        </w:numPr>
        <w:rPr>
          <w:rFonts w:ascii="Times New Roman" w:hAnsi="Times New Roman" w:cs="Times New Roman"/>
          <w:color w:val="000000"/>
          <w:sz w:val="22"/>
          <w:szCs w:val="22"/>
        </w:rPr>
      </w:pPr>
      <w:r w:rsidRPr="009D5477">
        <w:rPr>
          <w:rFonts w:ascii="Times New Roman" w:hAnsi="Times New Roman" w:cs="Times New Roman"/>
          <w:color w:val="000000"/>
          <w:sz w:val="22"/>
          <w:szCs w:val="22"/>
        </w:rPr>
        <w:t>Approval of mi</w:t>
      </w:r>
      <w:r w:rsidR="006E2F7A">
        <w:rPr>
          <w:rFonts w:ascii="Times New Roman" w:hAnsi="Times New Roman" w:cs="Times New Roman"/>
          <w:color w:val="000000"/>
          <w:sz w:val="22"/>
          <w:szCs w:val="22"/>
        </w:rPr>
        <w:t>nutes for the 9.10.2018</w:t>
      </w:r>
      <w:r w:rsidRPr="009D5477">
        <w:rPr>
          <w:rFonts w:ascii="Times New Roman" w:hAnsi="Times New Roman" w:cs="Times New Roman"/>
          <w:color w:val="000000"/>
          <w:sz w:val="22"/>
          <w:szCs w:val="22"/>
        </w:rPr>
        <w:t xml:space="preserve"> meeting. </w:t>
      </w:r>
    </w:p>
    <w:p w:rsidR="009D5477" w:rsidRDefault="00492D00"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 xml:space="preserve">Motion </w:t>
      </w:r>
    </w:p>
    <w:p w:rsidR="009D5477" w:rsidRDefault="00492D00"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2</w:t>
      </w:r>
      <w:r w:rsidRPr="00492D00">
        <w:rPr>
          <w:rFonts w:ascii="Times New Roman" w:hAnsi="Times New Roman" w:cs="Times New Roman"/>
          <w:color w:val="000000"/>
          <w:sz w:val="22"/>
          <w:szCs w:val="22"/>
          <w:vertAlign w:val="superscript"/>
        </w:rPr>
        <w:t>nd</w:t>
      </w:r>
      <w:r>
        <w:rPr>
          <w:rFonts w:ascii="Times New Roman" w:hAnsi="Times New Roman" w:cs="Times New Roman"/>
          <w:color w:val="000000"/>
          <w:sz w:val="22"/>
          <w:szCs w:val="22"/>
        </w:rPr>
        <w:t xml:space="preserve"> </w:t>
      </w:r>
    </w:p>
    <w:p w:rsidR="009D5477" w:rsidRDefault="009D5477"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Discussion</w:t>
      </w:r>
    </w:p>
    <w:p w:rsidR="009D5477" w:rsidRDefault="009D5477"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No Opposition</w:t>
      </w:r>
    </w:p>
    <w:p w:rsidR="009D5477" w:rsidRPr="009D5477" w:rsidRDefault="009D5477"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Passed</w:t>
      </w:r>
    </w:p>
    <w:p w:rsidR="00C9312E" w:rsidRPr="00C9312E" w:rsidRDefault="00C9312E" w:rsidP="00C9312E">
      <w:pPr>
        <w:pStyle w:val="ListParagraph"/>
        <w:rPr>
          <w:rFonts w:ascii="Times New Roman" w:hAnsi="Times New Roman" w:cs="Times New Roman"/>
          <w:color w:val="000000"/>
          <w:sz w:val="22"/>
          <w:szCs w:val="22"/>
        </w:rPr>
      </w:pPr>
    </w:p>
    <w:p w:rsidR="00C9312E" w:rsidRPr="00C9312E" w:rsidRDefault="00C9312E" w:rsidP="00C9312E">
      <w:pPr>
        <w:ind w:left="720"/>
        <w:rPr>
          <w:rFonts w:ascii="Times New Roman" w:hAnsi="Times New Roman" w:cs="Times New Roman"/>
          <w:color w:val="000000"/>
          <w:sz w:val="22"/>
          <w:szCs w:val="22"/>
        </w:rPr>
      </w:pPr>
    </w:p>
    <w:p w:rsidR="00C9312E" w:rsidRPr="009D5477" w:rsidRDefault="00C9312E" w:rsidP="009D5477">
      <w:pPr>
        <w:pStyle w:val="ListParagraph"/>
        <w:numPr>
          <w:ilvl w:val="0"/>
          <w:numId w:val="23"/>
        </w:numPr>
        <w:rPr>
          <w:rFonts w:ascii="Times New Roman" w:hAnsi="Times New Roman" w:cs="Times New Roman"/>
          <w:color w:val="000000"/>
          <w:sz w:val="22"/>
          <w:szCs w:val="22"/>
        </w:rPr>
      </w:pPr>
      <w:r w:rsidRPr="009D5477">
        <w:rPr>
          <w:rFonts w:ascii="Times New Roman" w:hAnsi="Times New Roman" w:cs="Times New Roman"/>
          <w:color w:val="000000"/>
          <w:sz w:val="22"/>
          <w:szCs w:val="22"/>
        </w:rPr>
        <w:t>Public Comment: 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deliberation on any presentation made to it concerning an item not listed on the agenda. Any item presented may be noticed on a future agenda for deliberation or action.</w:t>
      </w:r>
    </w:p>
    <w:p w:rsidR="009D5477" w:rsidRDefault="009D5477" w:rsidP="009D5477">
      <w:pPr>
        <w:pStyle w:val="ListParagraph"/>
        <w:rPr>
          <w:rFonts w:ascii="Times New Roman" w:hAnsi="Times New Roman" w:cs="Times New Roman"/>
          <w:color w:val="000000"/>
          <w:sz w:val="22"/>
          <w:szCs w:val="22"/>
        </w:rPr>
      </w:pPr>
    </w:p>
    <w:p w:rsidR="009D5477" w:rsidRDefault="009D5477"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No comments</w:t>
      </w:r>
    </w:p>
    <w:p w:rsidR="009D5477" w:rsidRPr="009D5477" w:rsidRDefault="009D5477" w:rsidP="009D5477">
      <w:pPr>
        <w:pStyle w:val="ListParagraph"/>
        <w:rPr>
          <w:rFonts w:ascii="Times New Roman" w:hAnsi="Times New Roman" w:cs="Times New Roman"/>
          <w:color w:val="000000"/>
          <w:sz w:val="22"/>
          <w:szCs w:val="22"/>
        </w:rPr>
      </w:pPr>
    </w:p>
    <w:p w:rsidR="00C9312E" w:rsidRPr="00C9312E" w:rsidRDefault="00601834" w:rsidP="00C9312E">
      <w:pPr>
        <w:ind w:firstLine="360"/>
        <w:rPr>
          <w:rFonts w:ascii="Times New Roman" w:hAnsi="Times New Roman" w:cs="Times New Roman"/>
          <w:b/>
          <w:bCs/>
          <w:color w:val="000000"/>
          <w:sz w:val="22"/>
          <w:szCs w:val="22"/>
        </w:rPr>
      </w:pPr>
      <w:r w:rsidRPr="00C9312E">
        <w:rPr>
          <w:rFonts w:ascii="Times New Roman" w:hAnsi="Times New Roman" w:cs="Times New Roman"/>
          <w:color w:val="000000"/>
          <w:sz w:val="22"/>
          <w:szCs w:val="22"/>
        </w:rPr>
        <w:t>F</w:t>
      </w:r>
      <w:r w:rsidR="00C9312E" w:rsidRPr="00C9312E">
        <w:rPr>
          <w:rFonts w:ascii="Times New Roman" w:hAnsi="Times New Roman" w:cs="Times New Roman"/>
          <w:color w:val="000000"/>
          <w:sz w:val="22"/>
          <w:szCs w:val="22"/>
        </w:rPr>
        <w:t xml:space="preserve">.   </w:t>
      </w:r>
      <w:r w:rsidR="00C9312E" w:rsidRPr="00C9312E">
        <w:rPr>
          <w:rFonts w:ascii="Times New Roman" w:hAnsi="Times New Roman" w:cs="Times New Roman"/>
          <w:b/>
          <w:bCs/>
          <w:color w:val="000000"/>
          <w:sz w:val="22"/>
          <w:szCs w:val="22"/>
        </w:rPr>
        <w:t>Corrales International School</w:t>
      </w:r>
    </w:p>
    <w:p w:rsidR="00C9312E" w:rsidRPr="00C9312E" w:rsidRDefault="00C9312E" w:rsidP="00C9312E">
      <w:pPr>
        <w:rPr>
          <w:rFonts w:ascii="Times New Roman" w:hAnsi="Times New Roman" w:cs="Times New Roman"/>
          <w:b/>
          <w:bCs/>
          <w:color w:val="000000"/>
          <w:sz w:val="22"/>
          <w:szCs w:val="22"/>
        </w:rPr>
      </w:pPr>
      <w:r w:rsidRPr="00C9312E">
        <w:rPr>
          <w:rFonts w:ascii="Times New Roman" w:hAnsi="Times New Roman" w:cs="Times New Roman"/>
          <w:b/>
          <w:bCs/>
          <w:color w:val="000000"/>
          <w:sz w:val="22"/>
          <w:szCs w:val="22"/>
        </w:rPr>
        <w:t xml:space="preserve">             Financial Update</w:t>
      </w:r>
    </w:p>
    <w:p w:rsidR="00C9312E" w:rsidRPr="00C9312E" w:rsidRDefault="00C9312E" w:rsidP="00C9312E">
      <w:pPr>
        <w:rPr>
          <w:rFonts w:ascii="Times New Roman" w:hAnsi="Times New Roman" w:cs="Times New Roman"/>
          <w:color w:val="000000"/>
          <w:sz w:val="22"/>
          <w:szCs w:val="22"/>
        </w:rPr>
      </w:pPr>
    </w:p>
    <w:p w:rsidR="006E2F7A" w:rsidRPr="00C00EBF" w:rsidRDefault="006E2F7A" w:rsidP="006E2F7A">
      <w:pPr>
        <w:rPr>
          <w:rFonts w:ascii="Calibri" w:hAnsi="Calibri" w:cs="Arial"/>
          <w:color w:val="000000"/>
          <w:sz w:val="20"/>
          <w:szCs w:val="20"/>
        </w:rPr>
      </w:pPr>
      <w:r>
        <w:rPr>
          <w:rFonts w:ascii="Calibri" w:hAnsi="Calibri" w:cs="Arial"/>
          <w:color w:val="000000"/>
          <w:sz w:val="20"/>
          <w:szCs w:val="20"/>
        </w:rPr>
        <w:t>1</w:t>
      </w:r>
      <w:r w:rsidRPr="00C00EBF">
        <w:rPr>
          <w:rFonts w:ascii="Calibri" w:hAnsi="Calibri" w:cs="Arial"/>
          <w:color w:val="000000"/>
          <w:sz w:val="20"/>
          <w:szCs w:val="20"/>
        </w:rPr>
        <w:t>. BARs*</w:t>
      </w:r>
    </w:p>
    <w:p w:rsidR="006E2F7A" w:rsidRPr="00C00EBF" w:rsidRDefault="006E2F7A" w:rsidP="006E2F7A">
      <w:pPr>
        <w:ind w:firstLine="720"/>
        <w:rPr>
          <w:rFonts w:ascii="Calibri" w:hAnsi="Calibri" w:cs="Arial"/>
          <w:color w:val="000000"/>
          <w:sz w:val="20"/>
          <w:szCs w:val="20"/>
          <w:u w:val="single"/>
        </w:rPr>
      </w:pPr>
      <w:r w:rsidRPr="00C00EBF">
        <w:rPr>
          <w:rFonts w:ascii="Calibri" w:hAnsi="Calibri" w:cs="Arial"/>
          <w:color w:val="000000"/>
          <w:sz w:val="20"/>
          <w:szCs w:val="20"/>
          <w:u w:val="single"/>
        </w:rPr>
        <w:t xml:space="preserve">BAR # </w:t>
      </w:r>
      <w:r w:rsidRPr="00C00EBF">
        <w:rPr>
          <w:rFonts w:ascii="Calibri" w:hAnsi="Calibri" w:cs="Arial"/>
          <w:color w:val="000000"/>
          <w:sz w:val="20"/>
          <w:szCs w:val="20"/>
          <w:u w:val="single"/>
        </w:rPr>
        <w:tab/>
      </w:r>
      <w:r w:rsidRPr="00C00EBF">
        <w:rPr>
          <w:rFonts w:ascii="Calibri" w:hAnsi="Calibri" w:cs="Arial"/>
          <w:color w:val="000000"/>
          <w:sz w:val="20"/>
          <w:szCs w:val="20"/>
          <w:u w:val="single"/>
        </w:rPr>
        <w:tab/>
      </w:r>
      <w:r w:rsidRPr="00C00EBF">
        <w:rPr>
          <w:rFonts w:ascii="Calibri" w:hAnsi="Calibri" w:cs="Arial"/>
          <w:color w:val="000000"/>
          <w:sz w:val="20"/>
          <w:szCs w:val="20"/>
          <w:u w:val="single"/>
        </w:rPr>
        <w:tab/>
      </w:r>
      <w:r>
        <w:rPr>
          <w:rFonts w:ascii="Calibri" w:hAnsi="Calibri" w:cs="Arial"/>
          <w:color w:val="000000"/>
          <w:sz w:val="20"/>
          <w:szCs w:val="20"/>
          <w:u w:val="single"/>
        </w:rPr>
        <w:t xml:space="preserve">Fund </w:t>
      </w:r>
      <w:r w:rsidRPr="00C00EBF">
        <w:rPr>
          <w:rFonts w:ascii="Calibri" w:hAnsi="Calibri" w:cs="Arial"/>
          <w:color w:val="000000"/>
          <w:sz w:val="20"/>
          <w:szCs w:val="20"/>
          <w:u w:val="single"/>
        </w:rPr>
        <w:t xml:space="preserve">Description </w:t>
      </w:r>
      <w:r w:rsidRPr="00C00EBF">
        <w:rPr>
          <w:rFonts w:ascii="Calibri" w:hAnsi="Calibri" w:cs="Arial"/>
          <w:color w:val="000000"/>
          <w:sz w:val="20"/>
          <w:szCs w:val="20"/>
          <w:u w:val="single"/>
        </w:rPr>
        <w:tab/>
      </w:r>
      <w:r w:rsidRPr="00C00EBF">
        <w:rPr>
          <w:rFonts w:ascii="Calibri" w:hAnsi="Calibri" w:cs="Arial"/>
          <w:color w:val="000000"/>
          <w:sz w:val="20"/>
          <w:szCs w:val="20"/>
          <w:u w:val="single"/>
        </w:rPr>
        <w:tab/>
        <w:t xml:space="preserve">  </w:t>
      </w:r>
      <w:r>
        <w:rPr>
          <w:rFonts w:ascii="Calibri" w:hAnsi="Calibri" w:cs="Arial"/>
          <w:color w:val="000000"/>
          <w:sz w:val="20"/>
          <w:szCs w:val="20"/>
          <w:u w:val="single"/>
        </w:rPr>
        <w:t xml:space="preserve">         </w:t>
      </w:r>
      <w:r w:rsidRPr="00C00EBF">
        <w:rPr>
          <w:rFonts w:ascii="Calibri" w:hAnsi="Calibri" w:cs="Arial"/>
          <w:color w:val="000000"/>
          <w:sz w:val="20"/>
          <w:szCs w:val="20"/>
          <w:u w:val="single"/>
        </w:rPr>
        <w:t xml:space="preserve">Type </w:t>
      </w:r>
      <w:r>
        <w:rPr>
          <w:rFonts w:ascii="Calibri" w:hAnsi="Calibri" w:cs="Arial"/>
          <w:color w:val="000000"/>
          <w:sz w:val="20"/>
          <w:szCs w:val="20"/>
          <w:u w:val="single"/>
        </w:rPr>
        <w:tab/>
        <w:t xml:space="preserve">        </w:t>
      </w:r>
      <w:r w:rsidRPr="00C00EBF">
        <w:rPr>
          <w:rFonts w:ascii="Calibri" w:hAnsi="Calibri" w:cs="Arial"/>
          <w:color w:val="000000"/>
          <w:sz w:val="20"/>
          <w:szCs w:val="20"/>
          <w:u w:val="single"/>
        </w:rPr>
        <w:t xml:space="preserve">Amount </w:t>
      </w:r>
    </w:p>
    <w:p w:rsidR="006E2F7A" w:rsidRPr="00C00EBF" w:rsidRDefault="006E2F7A" w:rsidP="006E2F7A">
      <w:pPr>
        <w:ind w:firstLine="720"/>
        <w:rPr>
          <w:rFonts w:ascii="Calibri" w:hAnsi="Calibri" w:cs="Arial"/>
          <w:color w:val="000000"/>
          <w:sz w:val="20"/>
          <w:szCs w:val="20"/>
        </w:rPr>
      </w:pPr>
    </w:p>
    <w:p w:rsidR="006E2F7A" w:rsidRDefault="006E2F7A" w:rsidP="006E2F7A">
      <w:pPr>
        <w:rPr>
          <w:rFonts w:ascii="Calibri" w:hAnsi="Calibri" w:cs="Arial"/>
          <w:color w:val="000000"/>
          <w:sz w:val="20"/>
          <w:szCs w:val="20"/>
        </w:rPr>
      </w:pPr>
      <w:r>
        <w:rPr>
          <w:rFonts w:ascii="Calibri" w:hAnsi="Calibri" w:cs="Arial"/>
          <w:color w:val="000000"/>
          <w:sz w:val="20"/>
          <w:szCs w:val="20"/>
        </w:rPr>
        <w:t xml:space="preserve">      a.</w:t>
      </w:r>
      <w:r w:rsidRPr="00C00EBF">
        <w:rPr>
          <w:rFonts w:ascii="Calibri" w:hAnsi="Calibri" w:cs="Arial"/>
          <w:color w:val="000000"/>
          <w:sz w:val="20"/>
          <w:szCs w:val="20"/>
        </w:rPr>
        <w:t xml:space="preserve"> </w:t>
      </w:r>
      <w:r>
        <w:rPr>
          <w:rFonts w:ascii="Calibri" w:hAnsi="Calibri" w:cs="Arial"/>
          <w:color w:val="000000"/>
          <w:sz w:val="20"/>
          <w:szCs w:val="20"/>
        </w:rPr>
        <w:t xml:space="preserve">     </w:t>
      </w:r>
      <w:r w:rsidRPr="00C00EBF">
        <w:rPr>
          <w:rFonts w:ascii="Calibri" w:hAnsi="Calibri" w:cs="Arial"/>
          <w:color w:val="000000"/>
          <w:sz w:val="20"/>
          <w:szCs w:val="20"/>
        </w:rPr>
        <w:t xml:space="preserve">001‐028‐1819‐0011‐I </w:t>
      </w:r>
      <w:r>
        <w:rPr>
          <w:rFonts w:ascii="Calibri" w:hAnsi="Calibri" w:cs="Arial"/>
          <w:color w:val="000000"/>
          <w:sz w:val="20"/>
          <w:szCs w:val="20"/>
        </w:rPr>
        <w:t xml:space="preserve">   </w:t>
      </w:r>
      <w:r w:rsidRPr="00C00EBF">
        <w:rPr>
          <w:rFonts w:ascii="Calibri" w:hAnsi="Calibri" w:cs="Arial"/>
          <w:color w:val="000000"/>
          <w:sz w:val="20"/>
          <w:szCs w:val="20"/>
        </w:rPr>
        <w:t>Dual Credit Instructional Materials</w:t>
      </w:r>
      <w:r>
        <w:rPr>
          <w:rFonts w:ascii="Calibri" w:hAnsi="Calibri" w:cs="Arial"/>
          <w:color w:val="000000"/>
          <w:sz w:val="20"/>
          <w:szCs w:val="20"/>
        </w:rPr>
        <w:t xml:space="preserve">   </w:t>
      </w:r>
      <w:r w:rsidRPr="00C00EBF">
        <w:rPr>
          <w:rFonts w:ascii="Calibri" w:hAnsi="Calibri" w:cs="Arial"/>
          <w:color w:val="000000"/>
          <w:sz w:val="20"/>
          <w:szCs w:val="20"/>
        </w:rPr>
        <w:t xml:space="preserve">Increase </w:t>
      </w:r>
      <w:r>
        <w:rPr>
          <w:rFonts w:ascii="Calibri" w:hAnsi="Calibri" w:cs="Arial"/>
          <w:color w:val="000000"/>
          <w:sz w:val="20"/>
          <w:szCs w:val="20"/>
        </w:rPr>
        <w:t xml:space="preserve">            </w:t>
      </w:r>
      <w:r w:rsidRPr="00C00EBF">
        <w:rPr>
          <w:rFonts w:ascii="Calibri" w:hAnsi="Calibri" w:cs="Arial"/>
          <w:color w:val="000000"/>
          <w:sz w:val="20"/>
          <w:szCs w:val="20"/>
        </w:rPr>
        <w:t xml:space="preserve">$ </w:t>
      </w:r>
      <w:r w:rsidRPr="00C00EBF">
        <w:rPr>
          <w:rFonts w:ascii="Calibri" w:hAnsi="Calibri" w:cs="Arial"/>
          <w:color w:val="000000"/>
          <w:sz w:val="20"/>
          <w:szCs w:val="20"/>
        </w:rPr>
        <w:t>1, 353</w:t>
      </w:r>
    </w:p>
    <w:p w:rsidR="006E2F7A" w:rsidRPr="00C00EBF" w:rsidRDefault="006E2F7A" w:rsidP="006E2F7A">
      <w:pPr>
        <w:rPr>
          <w:rFonts w:ascii="Calibri" w:hAnsi="Calibri" w:cs="Arial"/>
          <w:color w:val="000000"/>
          <w:sz w:val="20"/>
          <w:szCs w:val="20"/>
        </w:rPr>
      </w:pPr>
    </w:p>
    <w:p w:rsidR="006E2F7A" w:rsidRPr="00C00EBF" w:rsidRDefault="006E2F7A" w:rsidP="006E2F7A">
      <w:pPr>
        <w:rPr>
          <w:rFonts w:ascii="Calibri" w:hAnsi="Calibri" w:cs="Arial"/>
          <w:color w:val="000000"/>
          <w:sz w:val="20"/>
          <w:szCs w:val="20"/>
        </w:rPr>
      </w:pPr>
      <w:r>
        <w:rPr>
          <w:rFonts w:ascii="Calibri" w:hAnsi="Calibri" w:cs="Arial"/>
          <w:color w:val="000000"/>
          <w:sz w:val="20"/>
          <w:szCs w:val="20"/>
        </w:rPr>
        <w:t xml:space="preserve">      b</w:t>
      </w:r>
      <w:r w:rsidRPr="00C00EBF">
        <w:rPr>
          <w:rFonts w:ascii="Calibri" w:hAnsi="Calibri" w:cs="Arial"/>
          <w:color w:val="000000"/>
          <w:sz w:val="20"/>
          <w:szCs w:val="20"/>
        </w:rPr>
        <w:t>. Accounts Payable Payment Vouchers*</w:t>
      </w:r>
    </w:p>
    <w:p w:rsidR="006E2F7A" w:rsidRDefault="006E2F7A" w:rsidP="006E2F7A">
      <w:pPr>
        <w:ind w:firstLine="720"/>
        <w:rPr>
          <w:rFonts w:ascii="Calibri" w:hAnsi="Calibri" w:cs="Arial"/>
          <w:color w:val="000000"/>
          <w:sz w:val="20"/>
          <w:szCs w:val="20"/>
        </w:rPr>
      </w:pPr>
      <w:r w:rsidRPr="00C00EBF">
        <w:rPr>
          <w:rFonts w:ascii="Calibri" w:hAnsi="Calibri" w:cs="Arial"/>
          <w:color w:val="000000"/>
          <w:sz w:val="20"/>
          <w:szCs w:val="20"/>
        </w:rPr>
        <w:t>1 September 2018</w:t>
      </w:r>
    </w:p>
    <w:p w:rsidR="006E2F7A" w:rsidRDefault="006E2F7A" w:rsidP="006E2F7A">
      <w:pPr>
        <w:rPr>
          <w:rFonts w:ascii="Calibri" w:hAnsi="Calibri" w:cs="Arial"/>
          <w:color w:val="000000"/>
          <w:sz w:val="20"/>
          <w:szCs w:val="20"/>
        </w:rPr>
      </w:pPr>
    </w:p>
    <w:p w:rsidR="006E2F7A" w:rsidRPr="00C00EBF" w:rsidRDefault="006E2F7A" w:rsidP="006E2F7A">
      <w:pPr>
        <w:rPr>
          <w:rFonts w:ascii="Calibri" w:hAnsi="Calibri" w:cs="Arial"/>
          <w:color w:val="000000"/>
          <w:sz w:val="20"/>
          <w:szCs w:val="20"/>
        </w:rPr>
      </w:pPr>
      <w:r>
        <w:rPr>
          <w:rFonts w:ascii="Calibri" w:hAnsi="Calibri" w:cs="Arial"/>
          <w:color w:val="000000"/>
          <w:sz w:val="20"/>
          <w:szCs w:val="20"/>
        </w:rPr>
        <w:t xml:space="preserve">      c</w:t>
      </w:r>
      <w:r w:rsidRPr="00C00EBF">
        <w:rPr>
          <w:rFonts w:ascii="Calibri" w:hAnsi="Calibri" w:cs="Arial"/>
          <w:color w:val="000000"/>
          <w:sz w:val="20"/>
          <w:szCs w:val="20"/>
        </w:rPr>
        <w:t>. Financial Statement Reports ‐ as of September 30, 2018</w:t>
      </w:r>
    </w:p>
    <w:p w:rsidR="006E2F7A" w:rsidRPr="00C00EBF" w:rsidRDefault="006E2F7A" w:rsidP="006E2F7A">
      <w:pPr>
        <w:ind w:firstLine="720"/>
        <w:rPr>
          <w:rFonts w:ascii="Calibri" w:hAnsi="Calibri" w:cs="Arial"/>
          <w:color w:val="000000"/>
          <w:sz w:val="20"/>
          <w:szCs w:val="20"/>
        </w:rPr>
      </w:pPr>
      <w:r w:rsidRPr="00C00EBF">
        <w:rPr>
          <w:rFonts w:ascii="Calibri" w:hAnsi="Calibri" w:cs="Arial"/>
          <w:color w:val="000000"/>
          <w:sz w:val="20"/>
          <w:szCs w:val="20"/>
        </w:rPr>
        <w:t>1 Financial Reports</w:t>
      </w:r>
    </w:p>
    <w:p w:rsidR="006E2F7A" w:rsidRDefault="006E2F7A" w:rsidP="006E2F7A">
      <w:pPr>
        <w:ind w:firstLine="720"/>
        <w:rPr>
          <w:rFonts w:ascii="Calibri" w:hAnsi="Calibri" w:cs="Arial"/>
          <w:color w:val="000000"/>
          <w:sz w:val="20"/>
          <w:szCs w:val="20"/>
        </w:rPr>
      </w:pPr>
      <w:r w:rsidRPr="00C00EBF">
        <w:rPr>
          <w:rFonts w:ascii="Calibri" w:hAnsi="Calibri" w:cs="Arial"/>
          <w:color w:val="000000"/>
          <w:sz w:val="20"/>
          <w:szCs w:val="20"/>
        </w:rPr>
        <w:t>2 Bank Reconciliation</w:t>
      </w:r>
    </w:p>
    <w:p w:rsidR="006E2F7A" w:rsidRPr="00C00EBF" w:rsidRDefault="006E2F7A" w:rsidP="006E2F7A">
      <w:pPr>
        <w:ind w:firstLine="720"/>
        <w:rPr>
          <w:rFonts w:ascii="Calibri" w:hAnsi="Calibri" w:cs="Arial"/>
          <w:color w:val="000000"/>
          <w:sz w:val="20"/>
          <w:szCs w:val="20"/>
        </w:rPr>
      </w:pPr>
    </w:p>
    <w:p w:rsidR="006E2F7A" w:rsidRPr="00C00EBF" w:rsidRDefault="006E2F7A" w:rsidP="006E2F7A">
      <w:pPr>
        <w:rPr>
          <w:rFonts w:ascii="Calibri" w:hAnsi="Calibri" w:cs="Arial"/>
          <w:color w:val="000000"/>
          <w:sz w:val="20"/>
          <w:szCs w:val="20"/>
        </w:rPr>
      </w:pPr>
      <w:r>
        <w:rPr>
          <w:rFonts w:ascii="Calibri" w:hAnsi="Calibri" w:cs="Arial"/>
          <w:color w:val="000000"/>
          <w:sz w:val="20"/>
          <w:szCs w:val="20"/>
        </w:rPr>
        <w:t xml:space="preserve">      d</w:t>
      </w:r>
      <w:r w:rsidRPr="00C00EBF">
        <w:rPr>
          <w:rFonts w:ascii="Calibri" w:hAnsi="Calibri" w:cs="Arial"/>
          <w:color w:val="000000"/>
          <w:sz w:val="20"/>
          <w:szCs w:val="20"/>
        </w:rPr>
        <w:t>. Other</w:t>
      </w:r>
    </w:p>
    <w:p w:rsidR="006E2F7A" w:rsidRPr="00C00EBF" w:rsidRDefault="006E2F7A" w:rsidP="006E2F7A">
      <w:pPr>
        <w:ind w:firstLine="720"/>
        <w:rPr>
          <w:rFonts w:ascii="Calibri" w:hAnsi="Calibri" w:cs="Arial"/>
          <w:color w:val="000000"/>
          <w:sz w:val="20"/>
          <w:szCs w:val="20"/>
        </w:rPr>
      </w:pPr>
      <w:r w:rsidRPr="00C00EBF">
        <w:rPr>
          <w:rFonts w:ascii="Calibri" w:hAnsi="Calibri" w:cs="Arial"/>
          <w:color w:val="000000"/>
          <w:sz w:val="20"/>
          <w:szCs w:val="20"/>
        </w:rPr>
        <w:t>1 Current Capital Resources for Building Purchase</w:t>
      </w:r>
    </w:p>
    <w:p w:rsidR="006E2F7A" w:rsidRDefault="006E2F7A" w:rsidP="006E2F7A">
      <w:pPr>
        <w:ind w:firstLine="720"/>
        <w:rPr>
          <w:rFonts w:ascii="Calibri" w:hAnsi="Calibri" w:cs="Arial"/>
          <w:color w:val="000000"/>
          <w:sz w:val="20"/>
          <w:szCs w:val="20"/>
        </w:rPr>
      </w:pPr>
      <w:r w:rsidRPr="00C00EBF">
        <w:rPr>
          <w:rFonts w:ascii="Calibri" w:hAnsi="Calibri" w:cs="Arial"/>
          <w:color w:val="000000"/>
          <w:sz w:val="20"/>
          <w:szCs w:val="20"/>
        </w:rPr>
        <w:t>2 Journal Entries</w:t>
      </w:r>
    </w:p>
    <w:p w:rsidR="006E2F7A" w:rsidRPr="00C00EBF" w:rsidRDefault="006E2F7A" w:rsidP="006E2F7A">
      <w:pPr>
        <w:ind w:firstLine="720"/>
        <w:rPr>
          <w:rFonts w:ascii="Calibri" w:hAnsi="Calibri" w:cs="Arial"/>
          <w:color w:val="000000"/>
          <w:sz w:val="20"/>
          <w:szCs w:val="20"/>
        </w:rPr>
      </w:pPr>
    </w:p>
    <w:p w:rsidR="006E2F7A" w:rsidRDefault="006E2F7A" w:rsidP="006E2F7A">
      <w:pPr>
        <w:ind w:firstLine="720"/>
        <w:rPr>
          <w:rFonts w:ascii="Calibri" w:hAnsi="Calibri" w:cs="Arial"/>
          <w:color w:val="000000"/>
          <w:sz w:val="20"/>
          <w:szCs w:val="20"/>
        </w:rPr>
      </w:pPr>
      <w:r w:rsidRPr="00C00EBF">
        <w:rPr>
          <w:rFonts w:ascii="Calibri" w:hAnsi="Calibri" w:cs="Arial"/>
          <w:color w:val="000000"/>
          <w:sz w:val="20"/>
          <w:szCs w:val="20"/>
        </w:rPr>
        <w:t>* Requires board approval</w:t>
      </w:r>
      <w:r w:rsidRPr="00912882">
        <w:rPr>
          <w:rFonts w:ascii="Calibri" w:hAnsi="Calibri" w:cs="Arial"/>
          <w:color w:val="000000"/>
          <w:sz w:val="20"/>
          <w:szCs w:val="20"/>
        </w:rPr>
        <w:tab/>
      </w:r>
    </w:p>
    <w:p w:rsidR="00F71DE8" w:rsidRDefault="00492D00" w:rsidP="006E2F7A">
      <w:pPr>
        <w:ind w:left="720"/>
        <w:rPr>
          <w:rFonts w:ascii="Calibri" w:hAnsi="Calibri" w:cs="Arial"/>
          <w:color w:val="000000"/>
          <w:sz w:val="20"/>
          <w:szCs w:val="20"/>
        </w:rPr>
      </w:pPr>
      <w:r>
        <w:rPr>
          <w:rFonts w:ascii="Times New Roman" w:hAnsi="Times New Roman" w:cs="Times New Roman"/>
          <w:color w:val="000000"/>
          <w:sz w:val="22"/>
          <w:szCs w:val="22"/>
        </w:rPr>
        <w:lastRenderedPageBreak/>
        <w:t xml:space="preserve">Motion </w:t>
      </w:r>
      <w:r w:rsidR="006E2F7A">
        <w:rPr>
          <w:rFonts w:ascii="Times New Roman" w:hAnsi="Times New Roman" w:cs="Times New Roman"/>
          <w:color w:val="000000"/>
          <w:sz w:val="22"/>
          <w:szCs w:val="22"/>
        </w:rPr>
        <w:t xml:space="preserve">to approve BAR# </w:t>
      </w:r>
      <w:r w:rsidR="006E2F7A" w:rsidRPr="00C00EBF">
        <w:rPr>
          <w:rFonts w:ascii="Calibri" w:hAnsi="Calibri" w:cs="Arial"/>
          <w:color w:val="000000"/>
          <w:sz w:val="20"/>
          <w:szCs w:val="20"/>
        </w:rPr>
        <w:t xml:space="preserve">001‐028‐1819‐0011‐I </w:t>
      </w:r>
      <w:r w:rsidR="006E2F7A">
        <w:rPr>
          <w:rFonts w:ascii="Calibri" w:hAnsi="Calibri" w:cs="Arial"/>
          <w:color w:val="000000"/>
          <w:sz w:val="20"/>
          <w:szCs w:val="20"/>
        </w:rPr>
        <w:t xml:space="preserve">   </w:t>
      </w:r>
      <w:r w:rsidR="006E2F7A" w:rsidRPr="00C00EBF">
        <w:rPr>
          <w:rFonts w:ascii="Calibri" w:hAnsi="Calibri" w:cs="Arial"/>
          <w:color w:val="000000"/>
          <w:sz w:val="20"/>
          <w:szCs w:val="20"/>
        </w:rPr>
        <w:t>Dual Credit Instructional Materials</w:t>
      </w:r>
      <w:r w:rsidR="006E2F7A">
        <w:rPr>
          <w:rFonts w:ascii="Calibri" w:hAnsi="Calibri" w:cs="Arial"/>
          <w:color w:val="000000"/>
          <w:sz w:val="20"/>
          <w:szCs w:val="20"/>
        </w:rPr>
        <w:t xml:space="preserve">  </w:t>
      </w:r>
      <w:r w:rsidR="00F71DE8">
        <w:rPr>
          <w:rFonts w:ascii="Calibri" w:hAnsi="Calibri" w:cs="Arial"/>
          <w:color w:val="000000"/>
          <w:sz w:val="20"/>
          <w:szCs w:val="20"/>
        </w:rPr>
        <w:tab/>
      </w:r>
      <w:r w:rsidR="00F71DE8">
        <w:rPr>
          <w:rFonts w:ascii="Calibri" w:hAnsi="Calibri" w:cs="Arial"/>
          <w:color w:val="000000"/>
          <w:sz w:val="20"/>
          <w:szCs w:val="20"/>
        </w:rPr>
        <w:tab/>
      </w:r>
    </w:p>
    <w:p w:rsidR="006E2F7A" w:rsidRDefault="006E2F7A" w:rsidP="006E2F7A">
      <w:pPr>
        <w:ind w:left="720"/>
        <w:rPr>
          <w:rFonts w:ascii="Calibri" w:hAnsi="Calibri" w:cs="Arial"/>
          <w:color w:val="000000"/>
          <w:sz w:val="20"/>
          <w:szCs w:val="20"/>
        </w:rPr>
      </w:pPr>
      <w:r w:rsidRPr="00C00EBF">
        <w:rPr>
          <w:rFonts w:ascii="Calibri" w:hAnsi="Calibri" w:cs="Arial"/>
          <w:color w:val="000000"/>
          <w:sz w:val="20"/>
          <w:szCs w:val="20"/>
        </w:rPr>
        <w:t>Increase</w:t>
      </w:r>
      <w:r>
        <w:rPr>
          <w:rFonts w:ascii="Calibri" w:hAnsi="Calibri" w:cs="Arial"/>
          <w:color w:val="000000"/>
          <w:sz w:val="20"/>
          <w:szCs w:val="20"/>
        </w:rPr>
        <w:t xml:space="preserve"> </w:t>
      </w:r>
      <w:r w:rsidRPr="00C00EBF">
        <w:rPr>
          <w:rFonts w:ascii="Calibri" w:hAnsi="Calibri" w:cs="Arial"/>
          <w:color w:val="000000"/>
          <w:sz w:val="20"/>
          <w:szCs w:val="20"/>
        </w:rPr>
        <w:t>$ 1, 353</w:t>
      </w:r>
    </w:p>
    <w:p w:rsidR="00F71DE8" w:rsidRDefault="00F71DE8" w:rsidP="006E2F7A">
      <w:pPr>
        <w:ind w:firstLine="720"/>
        <w:rPr>
          <w:rFonts w:ascii="Times New Roman" w:hAnsi="Times New Roman" w:cs="Times New Roman"/>
          <w:color w:val="000000"/>
          <w:sz w:val="22"/>
          <w:szCs w:val="22"/>
        </w:rPr>
      </w:pPr>
    </w:p>
    <w:p w:rsidR="009D5477" w:rsidRDefault="00F71DE8" w:rsidP="006E2F7A">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Motion Rhonda L</w:t>
      </w:r>
    </w:p>
    <w:p w:rsidR="009D5477" w:rsidRDefault="00492D00" w:rsidP="00C9312E">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2</w:t>
      </w:r>
      <w:r w:rsidRPr="00492D00">
        <w:rPr>
          <w:rFonts w:ascii="Times New Roman" w:hAnsi="Times New Roman" w:cs="Times New Roman"/>
          <w:color w:val="000000"/>
          <w:sz w:val="22"/>
          <w:szCs w:val="22"/>
          <w:vertAlign w:val="superscript"/>
        </w:rPr>
        <w:t>nd</w:t>
      </w:r>
      <w:r>
        <w:rPr>
          <w:rFonts w:ascii="Times New Roman" w:hAnsi="Times New Roman" w:cs="Times New Roman"/>
          <w:color w:val="000000"/>
          <w:sz w:val="22"/>
          <w:szCs w:val="22"/>
        </w:rPr>
        <w:t xml:space="preserve"> </w:t>
      </w:r>
      <w:r w:rsidR="00F71DE8">
        <w:rPr>
          <w:rFonts w:ascii="Times New Roman" w:hAnsi="Times New Roman" w:cs="Times New Roman"/>
          <w:color w:val="000000"/>
          <w:sz w:val="22"/>
          <w:szCs w:val="22"/>
        </w:rPr>
        <w:t>Stacy B</w:t>
      </w:r>
    </w:p>
    <w:p w:rsidR="009D5477" w:rsidRPr="00F71DE8" w:rsidRDefault="00F71DE8" w:rsidP="00F71DE8">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No </w:t>
      </w:r>
      <w:r w:rsidR="009D5477" w:rsidRPr="00F71DE8">
        <w:rPr>
          <w:rFonts w:ascii="Times New Roman" w:hAnsi="Times New Roman" w:cs="Times New Roman"/>
          <w:color w:val="000000"/>
          <w:sz w:val="22"/>
          <w:szCs w:val="22"/>
        </w:rPr>
        <w:t>Discussion</w:t>
      </w:r>
    </w:p>
    <w:p w:rsidR="009D5477" w:rsidRDefault="009D5477"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No Opposition</w:t>
      </w:r>
    </w:p>
    <w:p w:rsidR="009D5477" w:rsidRDefault="009D5477" w:rsidP="009D5477">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Passed</w:t>
      </w:r>
    </w:p>
    <w:p w:rsidR="00F71DE8" w:rsidRPr="009D5477" w:rsidRDefault="00F71DE8" w:rsidP="009D5477">
      <w:pPr>
        <w:pStyle w:val="ListParagraph"/>
        <w:rPr>
          <w:rFonts w:ascii="Times New Roman" w:hAnsi="Times New Roman" w:cs="Times New Roman"/>
          <w:color w:val="000000"/>
          <w:sz w:val="22"/>
          <w:szCs w:val="22"/>
        </w:rPr>
      </w:pPr>
    </w:p>
    <w:p w:rsidR="00C9312E" w:rsidRDefault="006E2F7A" w:rsidP="00C9312E">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Motion to approve accounts payable payment vouchers for September 2018</w:t>
      </w:r>
    </w:p>
    <w:p w:rsidR="006E2F7A" w:rsidRDefault="00704234" w:rsidP="00C9312E">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Check listing, pg. 3, details, </w:t>
      </w:r>
      <w:r w:rsidR="003932E4">
        <w:rPr>
          <w:rFonts w:ascii="Times New Roman" w:hAnsi="Times New Roman" w:cs="Times New Roman"/>
          <w:color w:val="000000"/>
          <w:sz w:val="22"/>
          <w:szCs w:val="22"/>
        </w:rPr>
        <w:t>pg.</w:t>
      </w:r>
      <w:r>
        <w:rPr>
          <w:rFonts w:ascii="Times New Roman" w:hAnsi="Times New Roman" w:cs="Times New Roman"/>
          <w:color w:val="000000"/>
          <w:sz w:val="22"/>
          <w:szCs w:val="22"/>
        </w:rPr>
        <w:t xml:space="preserve"> 4-8</w:t>
      </w:r>
    </w:p>
    <w:p w:rsidR="006E2F7A" w:rsidRDefault="006E2F7A" w:rsidP="00C9312E">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Motion</w:t>
      </w:r>
      <w:r w:rsidR="00704234">
        <w:rPr>
          <w:rFonts w:ascii="Times New Roman" w:hAnsi="Times New Roman" w:cs="Times New Roman"/>
          <w:color w:val="000000"/>
          <w:sz w:val="22"/>
          <w:szCs w:val="22"/>
        </w:rPr>
        <w:t xml:space="preserve"> Rhonda L</w:t>
      </w:r>
    </w:p>
    <w:p w:rsidR="006E2F7A" w:rsidRDefault="00704234" w:rsidP="00C9312E">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2nd Stacy B</w:t>
      </w:r>
    </w:p>
    <w:p w:rsidR="006E2F7A" w:rsidRDefault="003932E4" w:rsidP="003932E4">
      <w:pPr>
        <w:ind w:left="720"/>
        <w:rPr>
          <w:rFonts w:ascii="Times New Roman" w:hAnsi="Times New Roman" w:cs="Times New Roman"/>
          <w:color w:val="000000"/>
          <w:sz w:val="22"/>
          <w:szCs w:val="22"/>
        </w:rPr>
      </w:pPr>
      <w:r>
        <w:rPr>
          <w:rFonts w:ascii="Times New Roman" w:hAnsi="Times New Roman" w:cs="Times New Roman"/>
          <w:color w:val="000000"/>
          <w:sz w:val="22"/>
          <w:szCs w:val="22"/>
        </w:rPr>
        <w:t>D</w:t>
      </w:r>
      <w:r w:rsidR="006E2F7A">
        <w:rPr>
          <w:rFonts w:ascii="Times New Roman" w:hAnsi="Times New Roman" w:cs="Times New Roman"/>
          <w:color w:val="000000"/>
          <w:sz w:val="22"/>
          <w:szCs w:val="22"/>
        </w:rPr>
        <w:t>iscussion</w:t>
      </w:r>
      <w:r>
        <w:rPr>
          <w:rFonts w:ascii="Times New Roman" w:hAnsi="Times New Roman" w:cs="Times New Roman"/>
          <w:color w:val="000000"/>
          <w:sz w:val="22"/>
          <w:szCs w:val="22"/>
        </w:rPr>
        <w:t>: question: check for testing-Spanish assessment required by state of NM; Gaggle is a program that monitors language usage, suicide, etc., flagging key words and notifies H.O.S.</w:t>
      </w:r>
    </w:p>
    <w:p w:rsidR="006E2F7A" w:rsidRDefault="006E2F7A" w:rsidP="00C9312E">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No opposition</w:t>
      </w:r>
    </w:p>
    <w:p w:rsidR="006E2F7A" w:rsidRDefault="006E2F7A" w:rsidP="00C9312E">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Passed</w:t>
      </w:r>
    </w:p>
    <w:p w:rsidR="006E2F7A" w:rsidRDefault="006E2F7A" w:rsidP="00C9312E">
      <w:pPr>
        <w:ind w:firstLine="720"/>
        <w:rPr>
          <w:rFonts w:ascii="Times New Roman" w:hAnsi="Times New Roman" w:cs="Times New Roman"/>
          <w:color w:val="000000"/>
          <w:sz w:val="22"/>
          <w:szCs w:val="22"/>
        </w:rPr>
      </w:pPr>
    </w:p>
    <w:p w:rsidR="006E2F7A" w:rsidRDefault="006E2F7A" w:rsidP="00C9312E">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Financial Statements reports – as of September 30, 2018</w:t>
      </w:r>
    </w:p>
    <w:p w:rsidR="00140E58" w:rsidRDefault="00140E58" w:rsidP="00140E58">
      <w:pPr>
        <w:ind w:left="2160"/>
        <w:rPr>
          <w:rFonts w:ascii="Times New Roman" w:hAnsi="Times New Roman" w:cs="Times New Roman"/>
          <w:color w:val="000000"/>
          <w:sz w:val="22"/>
          <w:szCs w:val="22"/>
        </w:rPr>
      </w:pPr>
      <w:r>
        <w:rPr>
          <w:rFonts w:ascii="Times New Roman" w:hAnsi="Times New Roman" w:cs="Times New Roman"/>
          <w:color w:val="000000"/>
          <w:sz w:val="22"/>
          <w:szCs w:val="22"/>
        </w:rPr>
        <w:t>Reimbursement funds will show a negative (pg.9/10); revenues (pg. 11/12); expenditures (pg. 13)</w:t>
      </w:r>
      <w:r w:rsidR="0071024B">
        <w:rPr>
          <w:rFonts w:ascii="Times New Roman" w:hAnsi="Times New Roman" w:cs="Times New Roman"/>
          <w:color w:val="000000"/>
          <w:sz w:val="22"/>
          <w:szCs w:val="22"/>
        </w:rPr>
        <w:t>;</w:t>
      </w:r>
    </w:p>
    <w:p w:rsidR="0071024B" w:rsidRDefault="0071024B" w:rsidP="00140E58">
      <w:pPr>
        <w:ind w:left="2160"/>
        <w:rPr>
          <w:rFonts w:ascii="Times New Roman" w:hAnsi="Times New Roman" w:cs="Times New Roman"/>
          <w:color w:val="000000"/>
          <w:sz w:val="22"/>
          <w:szCs w:val="22"/>
        </w:rPr>
      </w:pPr>
      <w:r>
        <w:rPr>
          <w:rFonts w:ascii="Times New Roman" w:hAnsi="Times New Roman" w:cs="Times New Roman"/>
          <w:color w:val="000000"/>
          <w:sz w:val="22"/>
          <w:szCs w:val="22"/>
        </w:rPr>
        <w:t>Batch on page 21 is for payroll in direct deposits.</w:t>
      </w:r>
    </w:p>
    <w:p w:rsidR="00175F50" w:rsidRDefault="0071024B" w:rsidP="00175F50">
      <w:pPr>
        <w:ind w:left="2160"/>
        <w:rPr>
          <w:rFonts w:ascii="Times New Roman" w:hAnsi="Times New Roman" w:cs="Times New Roman"/>
          <w:color w:val="000000"/>
          <w:sz w:val="22"/>
          <w:szCs w:val="22"/>
        </w:rPr>
      </w:pPr>
      <w:r>
        <w:rPr>
          <w:rFonts w:ascii="Times New Roman" w:hAnsi="Times New Roman" w:cs="Times New Roman"/>
          <w:color w:val="000000"/>
          <w:sz w:val="22"/>
          <w:szCs w:val="22"/>
        </w:rPr>
        <w:t>EFTPS is for federal tax</w:t>
      </w:r>
    </w:p>
    <w:p w:rsidR="006E2F7A" w:rsidRDefault="00175F50" w:rsidP="00175F50">
      <w:pPr>
        <w:ind w:left="2160"/>
        <w:rPr>
          <w:rFonts w:ascii="Times New Roman" w:hAnsi="Times New Roman" w:cs="Times New Roman"/>
          <w:color w:val="000000"/>
          <w:sz w:val="22"/>
          <w:szCs w:val="22"/>
        </w:rPr>
      </w:pPr>
      <w:r>
        <w:rPr>
          <w:rFonts w:ascii="Times New Roman" w:hAnsi="Times New Roman" w:cs="Times New Roman"/>
          <w:color w:val="000000"/>
          <w:sz w:val="22"/>
          <w:szCs w:val="22"/>
        </w:rPr>
        <w:t>Payroll checks that show up separately are checks that were physically cut rather than direct deposit.</w:t>
      </w:r>
    </w:p>
    <w:p w:rsidR="00175F50" w:rsidRDefault="00175F50" w:rsidP="00175F50">
      <w:pPr>
        <w:ind w:left="2160"/>
        <w:rPr>
          <w:rFonts w:ascii="Times New Roman" w:hAnsi="Times New Roman" w:cs="Times New Roman"/>
          <w:color w:val="000000"/>
          <w:sz w:val="22"/>
          <w:szCs w:val="22"/>
        </w:rPr>
      </w:pPr>
    </w:p>
    <w:p w:rsidR="006E2F7A" w:rsidRDefault="006E2F7A" w:rsidP="006E2F7A">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Other:</w:t>
      </w:r>
      <w:r w:rsidR="0071024B">
        <w:rPr>
          <w:rFonts w:ascii="Times New Roman" w:hAnsi="Times New Roman" w:cs="Times New Roman"/>
          <w:color w:val="000000"/>
          <w:sz w:val="22"/>
          <w:szCs w:val="22"/>
        </w:rPr>
        <w:t xml:space="preserve"> </w:t>
      </w:r>
      <w:r w:rsidR="00175F50">
        <w:rPr>
          <w:rFonts w:ascii="Times New Roman" w:hAnsi="Times New Roman" w:cs="Times New Roman"/>
          <w:color w:val="000000"/>
          <w:sz w:val="22"/>
          <w:szCs w:val="22"/>
        </w:rPr>
        <w:t>Current capitals resources for building purchase and one journal entry.</w:t>
      </w:r>
    </w:p>
    <w:p w:rsidR="00175F50" w:rsidRDefault="00175F50" w:rsidP="00175F50">
      <w:pPr>
        <w:ind w:left="1440"/>
        <w:rPr>
          <w:rFonts w:ascii="Times New Roman" w:hAnsi="Times New Roman" w:cs="Times New Roman"/>
          <w:color w:val="000000"/>
          <w:sz w:val="22"/>
          <w:szCs w:val="22"/>
        </w:rPr>
      </w:pPr>
      <w:r>
        <w:rPr>
          <w:rFonts w:ascii="Times New Roman" w:hAnsi="Times New Roman" w:cs="Times New Roman"/>
          <w:color w:val="000000"/>
          <w:sz w:val="22"/>
          <w:szCs w:val="22"/>
        </w:rPr>
        <w:t>Paid out monthly, larger payments twice per year. Dependent on several factors such as enrollment, property taxes, etc.</w:t>
      </w:r>
    </w:p>
    <w:p w:rsidR="00F71DE8" w:rsidRDefault="00F71DE8" w:rsidP="006E2F7A">
      <w:pPr>
        <w:ind w:firstLine="720"/>
        <w:rPr>
          <w:rFonts w:ascii="Times New Roman" w:hAnsi="Times New Roman" w:cs="Times New Roman"/>
          <w:color w:val="000000"/>
          <w:sz w:val="22"/>
          <w:szCs w:val="22"/>
        </w:rPr>
      </w:pPr>
    </w:p>
    <w:p w:rsidR="00F71DE8" w:rsidRPr="009D5477" w:rsidRDefault="00F71DE8" w:rsidP="00F71DE8">
      <w:pPr>
        <w:pStyle w:val="ListParagraph"/>
        <w:numPr>
          <w:ilvl w:val="0"/>
          <w:numId w:val="38"/>
        </w:numPr>
        <w:rPr>
          <w:rFonts w:ascii="Times New Roman" w:hAnsi="Times New Roman" w:cs="Times New Roman"/>
          <w:color w:val="000000"/>
          <w:sz w:val="22"/>
          <w:szCs w:val="22"/>
        </w:rPr>
      </w:pPr>
      <w:r w:rsidRPr="009D5477">
        <w:rPr>
          <w:rFonts w:ascii="Times New Roman" w:hAnsi="Times New Roman" w:cs="Times New Roman"/>
          <w:color w:val="000000"/>
          <w:sz w:val="22"/>
          <w:szCs w:val="22"/>
        </w:rPr>
        <w:t>Approval of mi</w:t>
      </w:r>
      <w:r>
        <w:rPr>
          <w:rFonts w:ascii="Times New Roman" w:hAnsi="Times New Roman" w:cs="Times New Roman"/>
          <w:color w:val="000000"/>
          <w:sz w:val="22"/>
          <w:szCs w:val="22"/>
        </w:rPr>
        <w:t>nutes for the 9.10.2018</w:t>
      </w:r>
      <w:r w:rsidR="00641A87">
        <w:rPr>
          <w:rFonts w:ascii="Times New Roman" w:hAnsi="Times New Roman" w:cs="Times New Roman"/>
          <w:color w:val="000000"/>
          <w:sz w:val="22"/>
          <w:szCs w:val="22"/>
        </w:rPr>
        <w:t xml:space="preserve"> meeting</w:t>
      </w:r>
    </w:p>
    <w:p w:rsidR="00F71DE8" w:rsidRDefault="00F71DE8" w:rsidP="00F71DE8">
      <w:pPr>
        <w:pStyle w:val="ListParagraph"/>
        <w:ind w:firstLine="270"/>
        <w:rPr>
          <w:rFonts w:ascii="Times New Roman" w:hAnsi="Times New Roman" w:cs="Times New Roman"/>
          <w:color w:val="000000"/>
          <w:sz w:val="22"/>
          <w:szCs w:val="22"/>
        </w:rPr>
      </w:pPr>
      <w:r>
        <w:rPr>
          <w:rFonts w:ascii="Times New Roman" w:hAnsi="Times New Roman" w:cs="Times New Roman"/>
          <w:color w:val="000000"/>
          <w:sz w:val="22"/>
          <w:szCs w:val="22"/>
        </w:rPr>
        <w:t xml:space="preserve">Motion </w:t>
      </w:r>
      <w:r w:rsidR="00641A87">
        <w:rPr>
          <w:rFonts w:ascii="Times New Roman" w:hAnsi="Times New Roman" w:cs="Times New Roman"/>
          <w:color w:val="000000"/>
          <w:sz w:val="22"/>
          <w:szCs w:val="22"/>
        </w:rPr>
        <w:t>Stacy B</w:t>
      </w:r>
    </w:p>
    <w:p w:rsidR="00F71DE8" w:rsidRDefault="00F71DE8" w:rsidP="00F71DE8">
      <w:pPr>
        <w:pStyle w:val="ListParagraph"/>
        <w:ind w:firstLine="270"/>
        <w:rPr>
          <w:rFonts w:ascii="Times New Roman" w:hAnsi="Times New Roman" w:cs="Times New Roman"/>
          <w:color w:val="000000"/>
          <w:sz w:val="22"/>
          <w:szCs w:val="22"/>
        </w:rPr>
      </w:pPr>
      <w:r>
        <w:rPr>
          <w:rFonts w:ascii="Times New Roman" w:hAnsi="Times New Roman" w:cs="Times New Roman"/>
          <w:color w:val="000000"/>
          <w:sz w:val="22"/>
          <w:szCs w:val="22"/>
        </w:rPr>
        <w:t>2</w:t>
      </w:r>
      <w:r w:rsidRPr="00492D00">
        <w:rPr>
          <w:rFonts w:ascii="Times New Roman" w:hAnsi="Times New Roman" w:cs="Times New Roman"/>
          <w:color w:val="000000"/>
          <w:sz w:val="22"/>
          <w:szCs w:val="22"/>
          <w:vertAlign w:val="superscript"/>
        </w:rPr>
        <w:t>nd</w:t>
      </w:r>
      <w:r>
        <w:rPr>
          <w:rFonts w:ascii="Times New Roman" w:hAnsi="Times New Roman" w:cs="Times New Roman"/>
          <w:color w:val="000000"/>
          <w:sz w:val="22"/>
          <w:szCs w:val="22"/>
        </w:rPr>
        <w:t xml:space="preserve"> </w:t>
      </w:r>
      <w:r w:rsidR="00641A87">
        <w:rPr>
          <w:rFonts w:ascii="Times New Roman" w:hAnsi="Times New Roman" w:cs="Times New Roman"/>
          <w:color w:val="000000"/>
          <w:sz w:val="22"/>
          <w:szCs w:val="22"/>
        </w:rPr>
        <w:t>Rhonda L</w:t>
      </w:r>
    </w:p>
    <w:p w:rsidR="00F71DE8" w:rsidRDefault="003B71A8" w:rsidP="00F71DE8">
      <w:pPr>
        <w:pStyle w:val="ListParagraph"/>
        <w:ind w:firstLine="270"/>
        <w:rPr>
          <w:rFonts w:ascii="Times New Roman" w:hAnsi="Times New Roman" w:cs="Times New Roman"/>
          <w:color w:val="000000"/>
          <w:sz w:val="22"/>
          <w:szCs w:val="22"/>
        </w:rPr>
      </w:pPr>
      <w:r>
        <w:rPr>
          <w:rFonts w:ascii="Times New Roman" w:hAnsi="Times New Roman" w:cs="Times New Roman"/>
          <w:color w:val="000000"/>
          <w:sz w:val="22"/>
          <w:szCs w:val="22"/>
        </w:rPr>
        <w:t xml:space="preserve">No </w:t>
      </w:r>
      <w:r w:rsidR="00F71DE8">
        <w:rPr>
          <w:rFonts w:ascii="Times New Roman" w:hAnsi="Times New Roman" w:cs="Times New Roman"/>
          <w:color w:val="000000"/>
          <w:sz w:val="22"/>
          <w:szCs w:val="22"/>
        </w:rPr>
        <w:t>Discussion</w:t>
      </w:r>
    </w:p>
    <w:p w:rsidR="00F71DE8" w:rsidRDefault="00F71DE8" w:rsidP="00F71DE8">
      <w:pPr>
        <w:pStyle w:val="ListParagraph"/>
        <w:ind w:firstLine="270"/>
        <w:rPr>
          <w:rFonts w:ascii="Times New Roman" w:hAnsi="Times New Roman" w:cs="Times New Roman"/>
          <w:color w:val="000000"/>
          <w:sz w:val="22"/>
          <w:szCs w:val="22"/>
        </w:rPr>
      </w:pPr>
      <w:r>
        <w:rPr>
          <w:rFonts w:ascii="Times New Roman" w:hAnsi="Times New Roman" w:cs="Times New Roman"/>
          <w:color w:val="000000"/>
          <w:sz w:val="22"/>
          <w:szCs w:val="22"/>
        </w:rPr>
        <w:t>No Opposition</w:t>
      </w:r>
    </w:p>
    <w:p w:rsidR="00F71DE8" w:rsidRPr="009D5477" w:rsidRDefault="00F71DE8" w:rsidP="00F71DE8">
      <w:pPr>
        <w:pStyle w:val="ListParagraph"/>
        <w:ind w:firstLine="270"/>
        <w:rPr>
          <w:rFonts w:ascii="Times New Roman" w:hAnsi="Times New Roman" w:cs="Times New Roman"/>
          <w:color w:val="000000"/>
          <w:sz w:val="22"/>
          <w:szCs w:val="22"/>
        </w:rPr>
      </w:pPr>
      <w:r>
        <w:rPr>
          <w:rFonts w:ascii="Times New Roman" w:hAnsi="Times New Roman" w:cs="Times New Roman"/>
          <w:color w:val="000000"/>
          <w:sz w:val="22"/>
          <w:szCs w:val="22"/>
        </w:rPr>
        <w:t>Passed</w:t>
      </w:r>
    </w:p>
    <w:p w:rsidR="006E2F7A" w:rsidRDefault="006E2F7A" w:rsidP="006E2F7A">
      <w:pPr>
        <w:ind w:firstLine="720"/>
        <w:rPr>
          <w:rFonts w:ascii="Times New Roman" w:hAnsi="Times New Roman" w:cs="Times New Roman"/>
          <w:color w:val="000000"/>
          <w:sz w:val="22"/>
          <w:szCs w:val="22"/>
        </w:rPr>
      </w:pPr>
    </w:p>
    <w:p w:rsidR="0010176E" w:rsidRPr="006E2F7A" w:rsidRDefault="00C9312E" w:rsidP="006E2F7A">
      <w:pPr>
        <w:pStyle w:val="ListParagraph"/>
        <w:numPr>
          <w:ilvl w:val="0"/>
          <w:numId w:val="37"/>
        </w:numPr>
        <w:rPr>
          <w:rFonts w:ascii="Times New Roman" w:hAnsi="Times New Roman" w:cs="Times New Roman"/>
          <w:color w:val="000000"/>
          <w:sz w:val="22"/>
          <w:szCs w:val="22"/>
        </w:rPr>
      </w:pPr>
      <w:r w:rsidRPr="006E2F7A">
        <w:rPr>
          <w:rFonts w:ascii="Times New Roman" w:hAnsi="Times New Roman" w:cs="Times New Roman"/>
          <w:color w:val="000000"/>
          <w:sz w:val="22"/>
          <w:szCs w:val="22"/>
        </w:rPr>
        <w:t>GC Business</w:t>
      </w:r>
    </w:p>
    <w:p w:rsidR="00C9312E" w:rsidRPr="00C9312E" w:rsidRDefault="00C9312E" w:rsidP="00C9312E">
      <w:pPr>
        <w:rPr>
          <w:rFonts w:ascii="Times New Roman" w:hAnsi="Times New Roman" w:cs="Times New Roman"/>
          <w:color w:val="000000"/>
          <w:sz w:val="22"/>
          <w:szCs w:val="22"/>
        </w:rPr>
      </w:pPr>
    </w:p>
    <w:p w:rsidR="006E2F7A" w:rsidRPr="00641A87" w:rsidRDefault="006E2F7A" w:rsidP="00641A87">
      <w:pPr>
        <w:pStyle w:val="ListParagraph"/>
        <w:numPr>
          <w:ilvl w:val="0"/>
          <w:numId w:val="39"/>
        </w:numPr>
        <w:rPr>
          <w:rFonts w:ascii="Calibri" w:hAnsi="Calibri" w:cs="Arial"/>
          <w:color w:val="000000"/>
          <w:sz w:val="22"/>
          <w:szCs w:val="22"/>
        </w:rPr>
      </w:pPr>
      <w:r w:rsidRPr="00641A87">
        <w:rPr>
          <w:rFonts w:ascii="Calibri" w:hAnsi="Calibri" w:cs="Arial"/>
          <w:color w:val="000000"/>
          <w:sz w:val="22"/>
          <w:szCs w:val="22"/>
        </w:rPr>
        <w:t>Board Member Training (update)</w:t>
      </w:r>
    </w:p>
    <w:p w:rsidR="006E2F7A" w:rsidRDefault="003B71A8" w:rsidP="003B71A8">
      <w:pPr>
        <w:ind w:left="1440"/>
        <w:rPr>
          <w:rFonts w:ascii="Calibri" w:hAnsi="Calibri" w:cs="Arial"/>
          <w:color w:val="000000"/>
          <w:sz w:val="22"/>
          <w:szCs w:val="22"/>
        </w:rPr>
      </w:pPr>
      <w:r w:rsidRPr="003B71A8">
        <w:rPr>
          <w:rFonts w:ascii="Calibri" w:hAnsi="Calibri" w:cs="Arial"/>
          <w:color w:val="000000"/>
          <w:sz w:val="22"/>
          <w:szCs w:val="22"/>
        </w:rPr>
        <w:t>Received update from coalition. Rankin Training Center, November 10, 11</w:t>
      </w:r>
      <w:r w:rsidRPr="003B71A8">
        <w:rPr>
          <w:rFonts w:ascii="Calibri" w:hAnsi="Calibri" w:cs="Arial"/>
          <w:color w:val="000000"/>
          <w:sz w:val="22"/>
          <w:szCs w:val="22"/>
          <w:vertAlign w:val="superscript"/>
        </w:rPr>
        <w:t>th</w:t>
      </w:r>
      <w:r w:rsidRPr="003B71A8">
        <w:rPr>
          <w:rFonts w:ascii="Calibri" w:hAnsi="Calibri" w:cs="Arial"/>
          <w:color w:val="000000"/>
          <w:sz w:val="22"/>
          <w:szCs w:val="22"/>
        </w:rPr>
        <w:t xml:space="preserve">.  </w:t>
      </w:r>
      <w:r w:rsidRPr="003B71A8">
        <w:rPr>
          <w:rFonts w:ascii="Calibri" w:hAnsi="Calibri" w:cs="Arial"/>
          <w:color w:val="000000"/>
          <w:sz w:val="22"/>
          <w:szCs w:val="22"/>
        </w:rPr>
        <w:t>Will send to board members this week.</w:t>
      </w:r>
      <w:r w:rsidRPr="003B71A8">
        <w:rPr>
          <w:rFonts w:ascii="Calibri" w:hAnsi="Calibri" w:cs="Arial"/>
          <w:color w:val="000000"/>
          <w:sz w:val="22"/>
          <w:szCs w:val="22"/>
        </w:rPr>
        <w:t xml:space="preserve"> PED will update their training offerings soon.  </w:t>
      </w:r>
      <w:r>
        <w:rPr>
          <w:rFonts w:ascii="Calibri" w:hAnsi="Calibri" w:cs="Arial"/>
          <w:color w:val="000000"/>
          <w:sz w:val="22"/>
          <w:szCs w:val="22"/>
        </w:rPr>
        <w:t>Coalition is working on setting up trainings online. Offering onsite training for retreats.  Due to finance being stellar, there is a possibility of board training being reduced slightly for G.C. Waiting on confirmation. Due to ‘A’ grade, possibility of board training being slightly reduced again. Waiting on confirmation.</w:t>
      </w:r>
    </w:p>
    <w:p w:rsidR="003B71A8" w:rsidRPr="003B71A8" w:rsidRDefault="003B71A8" w:rsidP="003B71A8">
      <w:pPr>
        <w:ind w:left="1440"/>
        <w:rPr>
          <w:rFonts w:ascii="Calibri" w:hAnsi="Calibri" w:cs="Arial"/>
          <w:color w:val="000000"/>
          <w:sz w:val="22"/>
          <w:szCs w:val="22"/>
        </w:rPr>
      </w:pPr>
    </w:p>
    <w:p w:rsidR="006E2F7A" w:rsidRPr="00305C58" w:rsidRDefault="006E2F7A" w:rsidP="00305C58">
      <w:pPr>
        <w:pStyle w:val="ListParagraph"/>
        <w:numPr>
          <w:ilvl w:val="0"/>
          <w:numId w:val="39"/>
        </w:numPr>
        <w:autoSpaceDE w:val="0"/>
        <w:autoSpaceDN w:val="0"/>
        <w:adjustRightInd w:val="0"/>
        <w:rPr>
          <w:rFonts w:ascii="Calibri" w:hAnsi="Calibri" w:cs="Arial"/>
          <w:color w:val="000000"/>
          <w:sz w:val="22"/>
          <w:szCs w:val="22"/>
        </w:rPr>
      </w:pPr>
      <w:r w:rsidRPr="00305C58">
        <w:rPr>
          <w:rFonts w:ascii="Calibri" w:hAnsi="Calibri" w:cs="Arial"/>
          <w:color w:val="000000"/>
          <w:sz w:val="22"/>
          <w:szCs w:val="22"/>
        </w:rPr>
        <w:t>School Advisory Committee</w:t>
      </w:r>
    </w:p>
    <w:p w:rsidR="00305C58" w:rsidRDefault="00305C58" w:rsidP="00305C58">
      <w:pPr>
        <w:autoSpaceDE w:val="0"/>
        <w:autoSpaceDN w:val="0"/>
        <w:adjustRightInd w:val="0"/>
        <w:ind w:left="1440"/>
        <w:rPr>
          <w:rFonts w:ascii="Calibri" w:hAnsi="Calibri" w:cs="Arial"/>
          <w:color w:val="000000"/>
          <w:sz w:val="22"/>
          <w:szCs w:val="22"/>
        </w:rPr>
      </w:pPr>
      <w:r>
        <w:rPr>
          <w:rFonts w:ascii="Calibri" w:hAnsi="Calibri" w:cs="Arial"/>
          <w:color w:val="000000"/>
          <w:sz w:val="22"/>
          <w:szCs w:val="22"/>
        </w:rPr>
        <w:t>According to statue each school is required to have a SAC committee. Committee advises administrator or principle, discussion group for flow of information and give a voice to parents and community.</w:t>
      </w:r>
      <w:r w:rsidR="00E46618">
        <w:rPr>
          <w:rFonts w:ascii="Calibri" w:hAnsi="Calibri" w:cs="Arial"/>
          <w:color w:val="000000"/>
          <w:sz w:val="22"/>
          <w:szCs w:val="22"/>
        </w:rPr>
        <w:t xml:space="preserve"> Faculty, board members, parents, students and community are encouraged to attend</w:t>
      </w:r>
      <w:r w:rsidR="006D3776">
        <w:rPr>
          <w:rFonts w:ascii="Calibri" w:hAnsi="Calibri" w:cs="Arial"/>
          <w:color w:val="000000"/>
          <w:sz w:val="22"/>
          <w:szCs w:val="22"/>
        </w:rPr>
        <w:t xml:space="preserve"> and represent varying areas such as grade levels, student body and faculty and board. </w:t>
      </w:r>
      <w:r w:rsidR="00E46618">
        <w:rPr>
          <w:rFonts w:ascii="Calibri" w:hAnsi="Calibri" w:cs="Arial"/>
          <w:color w:val="000000"/>
          <w:sz w:val="22"/>
          <w:szCs w:val="22"/>
        </w:rPr>
        <w:t>Next SAC meeting is scheduled for October 15</w:t>
      </w:r>
      <w:r w:rsidR="00E46618" w:rsidRPr="00E46618">
        <w:rPr>
          <w:rFonts w:ascii="Calibri" w:hAnsi="Calibri" w:cs="Arial"/>
          <w:color w:val="000000"/>
          <w:sz w:val="22"/>
          <w:szCs w:val="22"/>
          <w:vertAlign w:val="superscript"/>
        </w:rPr>
        <w:t>th</w:t>
      </w:r>
      <w:r w:rsidR="007617A2">
        <w:rPr>
          <w:rFonts w:ascii="Calibri" w:hAnsi="Calibri" w:cs="Arial"/>
          <w:color w:val="000000"/>
          <w:sz w:val="22"/>
          <w:szCs w:val="22"/>
        </w:rPr>
        <w:t xml:space="preserve"> 2018 at 3:45pm.</w:t>
      </w:r>
    </w:p>
    <w:p w:rsidR="00B10D45" w:rsidRDefault="00B10D45" w:rsidP="00305C58">
      <w:pPr>
        <w:autoSpaceDE w:val="0"/>
        <w:autoSpaceDN w:val="0"/>
        <w:adjustRightInd w:val="0"/>
        <w:ind w:left="1440"/>
        <w:rPr>
          <w:rFonts w:ascii="Calibri" w:hAnsi="Calibri" w:cs="Arial"/>
          <w:color w:val="000000"/>
          <w:sz w:val="22"/>
          <w:szCs w:val="22"/>
        </w:rPr>
      </w:pPr>
    </w:p>
    <w:p w:rsidR="00B10D45" w:rsidRDefault="00B10D45" w:rsidP="00305C58">
      <w:pPr>
        <w:autoSpaceDE w:val="0"/>
        <w:autoSpaceDN w:val="0"/>
        <w:adjustRightInd w:val="0"/>
        <w:ind w:left="1440"/>
        <w:rPr>
          <w:rFonts w:ascii="Calibri" w:hAnsi="Calibri" w:cs="Arial"/>
          <w:color w:val="000000"/>
          <w:sz w:val="22"/>
          <w:szCs w:val="22"/>
        </w:rPr>
      </w:pPr>
    </w:p>
    <w:p w:rsidR="00B10D45" w:rsidRDefault="00B10D45" w:rsidP="00305C58">
      <w:pPr>
        <w:autoSpaceDE w:val="0"/>
        <w:autoSpaceDN w:val="0"/>
        <w:adjustRightInd w:val="0"/>
        <w:ind w:left="1440"/>
        <w:rPr>
          <w:rFonts w:ascii="Calibri" w:hAnsi="Calibri" w:cs="Arial"/>
          <w:color w:val="000000"/>
          <w:sz w:val="22"/>
          <w:szCs w:val="22"/>
        </w:rPr>
      </w:pPr>
    </w:p>
    <w:p w:rsidR="00B10D45" w:rsidRPr="00305C58" w:rsidRDefault="00B10D45" w:rsidP="00305C58">
      <w:pPr>
        <w:autoSpaceDE w:val="0"/>
        <w:autoSpaceDN w:val="0"/>
        <w:adjustRightInd w:val="0"/>
        <w:ind w:left="1440"/>
        <w:rPr>
          <w:rFonts w:ascii="Calibri" w:hAnsi="Calibri" w:cs="Arial"/>
          <w:color w:val="000000"/>
          <w:sz w:val="22"/>
          <w:szCs w:val="22"/>
        </w:rPr>
      </w:pPr>
    </w:p>
    <w:p w:rsidR="006E2F7A" w:rsidRDefault="006E2F7A" w:rsidP="006E2F7A">
      <w:pPr>
        <w:autoSpaceDE w:val="0"/>
        <w:autoSpaceDN w:val="0"/>
        <w:adjustRightInd w:val="0"/>
        <w:rPr>
          <w:rFonts w:ascii="Calibri" w:hAnsi="Calibri" w:cs="Arial"/>
          <w:color w:val="000000"/>
          <w:sz w:val="22"/>
          <w:szCs w:val="22"/>
        </w:rPr>
      </w:pPr>
    </w:p>
    <w:p w:rsidR="006E2F7A" w:rsidRDefault="006E2F7A" w:rsidP="006E2F7A">
      <w:pPr>
        <w:pStyle w:val="ListParagraph"/>
        <w:numPr>
          <w:ilvl w:val="0"/>
          <w:numId w:val="37"/>
        </w:numPr>
        <w:autoSpaceDE w:val="0"/>
        <w:autoSpaceDN w:val="0"/>
        <w:adjustRightInd w:val="0"/>
        <w:rPr>
          <w:rFonts w:asciiTheme="minorHAnsi" w:eastAsia="Times New Roman" w:hAnsiTheme="minorHAnsi" w:cs="Times New Roman"/>
          <w:sz w:val="22"/>
          <w:szCs w:val="22"/>
        </w:rPr>
      </w:pPr>
      <w:r>
        <w:rPr>
          <w:rFonts w:asciiTheme="minorHAnsi" w:eastAsia="Times New Roman" w:hAnsiTheme="minorHAnsi" w:cs="Times New Roman"/>
          <w:sz w:val="22"/>
          <w:szCs w:val="22"/>
        </w:rPr>
        <w:t>Head of School Update – Mark Tolley</w:t>
      </w:r>
    </w:p>
    <w:p w:rsidR="00B10D45" w:rsidRPr="00B10D45" w:rsidRDefault="00B10D45" w:rsidP="00B10D45">
      <w:pPr>
        <w:autoSpaceDE w:val="0"/>
        <w:autoSpaceDN w:val="0"/>
        <w:adjustRightInd w:val="0"/>
        <w:ind w:left="1440"/>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Unable to discuss audit at this time as it has not officially been released. As soon as it is released it will be discussed. </w:t>
      </w:r>
    </w:p>
    <w:p w:rsidR="006E2F7A" w:rsidRPr="006E2F7A" w:rsidRDefault="006E2F7A" w:rsidP="006E2F7A">
      <w:pPr>
        <w:pStyle w:val="ListParagraph"/>
        <w:rPr>
          <w:rFonts w:asciiTheme="minorHAnsi" w:hAnsiTheme="minorHAnsi" w:cs="Arial"/>
          <w:color w:val="000000"/>
          <w:sz w:val="22"/>
          <w:szCs w:val="22"/>
        </w:rPr>
      </w:pPr>
      <w:r w:rsidRPr="006E2F7A">
        <w:rPr>
          <w:rFonts w:asciiTheme="minorHAnsi" w:hAnsiTheme="minorHAnsi" w:cs="Arial"/>
          <w:color w:val="000000"/>
          <w:sz w:val="22"/>
          <w:szCs w:val="22"/>
        </w:rPr>
        <w:t>1.  Audit Process</w:t>
      </w:r>
    </w:p>
    <w:p w:rsidR="00B10D45" w:rsidRPr="00B10D45" w:rsidRDefault="00B10D45" w:rsidP="00B10D45">
      <w:pPr>
        <w:autoSpaceDE w:val="0"/>
        <w:autoSpaceDN w:val="0"/>
        <w:adjustRightInd w:val="0"/>
        <w:ind w:left="1440"/>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Unable to discuss audit at this time as it has not officially been released. As soon as it is released it will be discussed. </w:t>
      </w:r>
      <w:r>
        <w:rPr>
          <w:rFonts w:asciiTheme="minorHAnsi" w:eastAsia="Times New Roman" w:hAnsiTheme="minorHAnsi" w:cs="Times New Roman"/>
          <w:sz w:val="22"/>
          <w:szCs w:val="22"/>
        </w:rPr>
        <w:t>Process took about a week and went well.</w:t>
      </w:r>
    </w:p>
    <w:p w:rsidR="006E2F7A" w:rsidRPr="006E2F7A" w:rsidRDefault="006E2F7A" w:rsidP="006E2F7A">
      <w:pPr>
        <w:pStyle w:val="ListParagraph"/>
        <w:rPr>
          <w:rFonts w:asciiTheme="minorHAnsi" w:hAnsiTheme="minorHAnsi" w:cs="Arial"/>
          <w:color w:val="000000"/>
          <w:sz w:val="22"/>
          <w:szCs w:val="22"/>
        </w:rPr>
      </w:pPr>
    </w:p>
    <w:p w:rsidR="006E2F7A" w:rsidRPr="006E2F7A" w:rsidRDefault="006E2F7A" w:rsidP="006E2F7A">
      <w:pPr>
        <w:ind w:firstLine="720"/>
        <w:rPr>
          <w:rFonts w:asciiTheme="minorHAnsi" w:hAnsiTheme="minorHAnsi" w:cs="Arial"/>
          <w:color w:val="000000"/>
          <w:sz w:val="22"/>
          <w:szCs w:val="22"/>
        </w:rPr>
      </w:pPr>
      <w:r w:rsidRPr="006E2F7A">
        <w:rPr>
          <w:rFonts w:asciiTheme="minorHAnsi" w:hAnsiTheme="minorHAnsi" w:cs="Arial"/>
          <w:color w:val="000000"/>
          <w:sz w:val="22"/>
          <w:szCs w:val="22"/>
        </w:rPr>
        <w:t>2.  Lease reimbursement</w:t>
      </w:r>
    </w:p>
    <w:p w:rsidR="006E2F7A" w:rsidRDefault="00B10D45" w:rsidP="00A53E60">
      <w:pPr>
        <w:pStyle w:val="ListParagraph"/>
        <w:ind w:left="1440"/>
        <w:rPr>
          <w:rFonts w:asciiTheme="minorHAnsi" w:hAnsiTheme="minorHAnsi" w:cs="Arial"/>
          <w:color w:val="000000"/>
          <w:sz w:val="22"/>
          <w:szCs w:val="22"/>
        </w:rPr>
      </w:pPr>
      <w:r>
        <w:rPr>
          <w:rFonts w:asciiTheme="minorHAnsi" w:hAnsiTheme="minorHAnsi" w:cs="Arial"/>
          <w:color w:val="000000"/>
          <w:sz w:val="22"/>
          <w:szCs w:val="22"/>
        </w:rPr>
        <w:t xml:space="preserve">PSFA – plan to take a 20% reduction in lease disbursement. </w:t>
      </w:r>
      <w:r w:rsidR="00D04E62">
        <w:rPr>
          <w:rFonts w:asciiTheme="minorHAnsi" w:hAnsiTheme="minorHAnsi" w:cs="Arial"/>
          <w:color w:val="000000"/>
          <w:sz w:val="22"/>
          <w:szCs w:val="22"/>
        </w:rPr>
        <w:t>CIS budget accounted for reduction</w:t>
      </w:r>
      <w:r>
        <w:rPr>
          <w:rFonts w:asciiTheme="minorHAnsi" w:hAnsiTheme="minorHAnsi" w:cs="Arial"/>
          <w:color w:val="000000"/>
          <w:sz w:val="22"/>
          <w:szCs w:val="22"/>
        </w:rPr>
        <w:t>. They came out and measured school – measurements were close</w:t>
      </w:r>
      <w:r w:rsidR="00D04E62">
        <w:rPr>
          <w:rFonts w:asciiTheme="minorHAnsi" w:hAnsiTheme="minorHAnsi" w:cs="Arial"/>
          <w:color w:val="000000"/>
          <w:sz w:val="22"/>
          <w:szCs w:val="22"/>
        </w:rPr>
        <w:t xml:space="preserve"> to what we already had noted. </w:t>
      </w:r>
      <w:r>
        <w:rPr>
          <w:rFonts w:asciiTheme="minorHAnsi" w:hAnsiTheme="minorHAnsi" w:cs="Arial"/>
          <w:color w:val="000000"/>
          <w:sz w:val="22"/>
          <w:szCs w:val="22"/>
        </w:rPr>
        <w:t xml:space="preserve">Due to logistics and notifications, legislature has decided to uphold previous measurements and reimburse according to last year. </w:t>
      </w:r>
      <w:r w:rsidR="00D04E62">
        <w:rPr>
          <w:rFonts w:asciiTheme="minorHAnsi" w:hAnsiTheme="minorHAnsi" w:cs="Arial"/>
          <w:color w:val="000000"/>
          <w:sz w:val="22"/>
          <w:szCs w:val="22"/>
        </w:rPr>
        <w:t xml:space="preserve">20% was not taken. </w:t>
      </w:r>
      <w:r>
        <w:rPr>
          <w:rFonts w:asciiTheme="minorHAnsi" w:hAnsiTheme="minorHAnsi" w:cs="Arial"/>
          <w:color w:val="000000"/>
          <w:sz w:val="22"/>
          <w:szCs w:val="22"/>
        </w:rPr>
        <w:t>New criteria is being discussed to decide on what the lease reimbursement will look like in the future and what will be measured and included.</w:t>
      </w:r>
    </w:p>
    <w:p w:rsidR="00D04E62" w:rsidRPr="006E2F7A" w:rsidRDefault="00D04E62" w:rsidP="006E2F7A">
      <w:pPr>
        <w:pStyle w:val="ListParagraph"/>
        <w:rPr>
          <w:rFonts w:asciiTheme="minorHAnsi" w:hAnsiTheme="minorHAnsi" w:cs="Arial"/>
          <w:color w:val="000000"/>
          <w:sz w:val="22"/>
          <w:szCs w:val="22"/>
        </w:rPr>
      </w:pPr>
    </w:p>
    <w:p w:rsidR="006E2F7A" w:rsidRPr="006E2F7A" w:rsidRDefault="006E2F7A" w:rsidP="006E2F7A">
      <w:pPr>
        <w:ind w:firstLine="720"/>
        <w:rPr>
          <w:rFonts w:asciiTheme="minorHAnsi" w:hAnsiTheme="minorHAnsi" w:cs="Arial"/>
          <w:color w:val="000000"/>
          <w:sz w:val="22"/>
          <w:szCs w:val="22"/>
        </w:rPr>
      </w:pPr>
      <w:r w:rsidRPr="006E2F7A">
        <w:rPr>
          <w:rFonts w:asciiTheme="minorHAnsi" w:hAnsiTheme="minorHAnsi" w:cs="Arial"/>
          <w:color w:val="000000"/>
          <w:sz w:val="22"/>
          <w:szCs w:val="22"/>
        </w:rPr>
        <w:t>3.  School safety and ALICE training</w:t>
      </w:r>
    </w:p>
    <w:p w:rsidR="006E2F7A" w:rsidRDefault="00A53E60" w:rsidP="00A53E60">
      <w:pPr>
        <w:pStyle w:val="ListParagraph"/>
        <w:ind w:left="1440"/>
        <w:rPr>
          <w:rFonts w:asciiTheme="minorHAnsi" w:hAnsiTheme="minorHAnsi" w:cs="Arial"/>
          <w:color w:val="000000"/>
          <w:sz w:val="22"/>
          <w:szCs w:val="22"/>
        </w:rPr>
      </w:pPr>
      <w:r>
        <w:rPr>
          <w:rFonts w:asciiTheme="minorHAnsi" w:hAnsiTheme="minorHAnsi" w:cs="Arial"/>
          <w:color w:val="000000"/>
          <w:sz w:val="22"/>
          <w:szCs w:val="22"/>
        </w:rPr>
        <w:t>Alert Lockdown Inform Counter Evacuate</w:t>
      </w:r>
      <w:r>
        <w:rPr>
          <w:rFonts w:asciiTheme="minorHAnsi" w:hAnsiTheme="minorHAnsi" w:cs="Arial"/>
          <w:color w:val="000000"/>
          <w:sz w:val="22"/>
          <w:szCs w:val="22"/>
        </w:rPr>
        <w:t>, (ALICE) Training – First week of November with staff. ALICE Training is the new training being implemented for active shooter.  Will be looking at our policies and procedures and informing community and parents.</w:t>
      </w:r>
      <w:r w:rsidR="001C6AB5">
        <w:rPr>
          <w:rFonts w:asciiTheme="minorHAnsi" w:hAnsiTheme="minorHAnsi" w:cs="Arial"/>
          <w:color w:val="000000"/>
          <w:sz w:val="22"/>
          <w:szCs w:val="22"/>
        </w:rPr>
        <w:t xml:space="preserve"> Training at different levels will be discussed for differentiation.</w:t>
      </w:r>
    </w:p>
    <w:p w:rsidR="00A53E60" w:rsidRPr="006E2F7A" w:rsidRDefault="00A53E60" w:rsidP="006E2F7A">
      <w:pPr>
        <w:pStyle w:val="ListParagraph"/>
        <w:rPr>
          <w:rFonts w:asciiTheme="minorHAnsi" w:hAnsiTheme="minorHAnsi" w:cs="Arial"/>
          <w:color w:val="000000"/>
          <w:sz w:val="22"/>
          <w:szCs w:val="22"/>
        </w:rPr>
      </w:pPr>
    </w:p>
    <w:p w:rsidR="006E2F7A" w:rsidRPr="006E2F7A" w:rsidRDefault="006E2F7A" w:rsidP="006E2F7A">
      <w:pPr>
        <w:ind w:firstLine="720"/>
        <w:rPr>
          <w:rFonts w:asciiTheme="minorHAnsi" w:hAnsiTheme="minorHAnsi" w:cs="Arial"/>
          <w:color w:val="000000"/>
          <w:sz w:val="22"/>
          <w:szCs w:val="22"/>
        </w:rPr>
      </w:pPr>
      <w:r w:rsidRPr="006E2F7A">
        <w:rPr>
          <w:rFonts w:asciiTheme="minorHAnsi" w:hAnsiTheme="minorHAnsi" w:cs="Arial"/>
          <w:color w:val="000000"/>
          <w:sz w:val="22"/>
          <w:szCs w:val="22"/>
        </w:rPr>
        <w:t>4.  School update</w:t>
      </w:r>
    </w:p>
    <w:p w:rsidR="00374162" w:rsidRDefault="00374162" w:rsidP="006E2F7A">
      <w:pPr>
        <w:pStyle w:val="ListParagraph"/>
        <w:autoSpaceDE w:val="0"/>
        <w:autoSpaceDN w:val="0"/>
        <w:adjustRightInd w:val="0"/>
        <w:ind w:left="1440"/>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Grade for school is an ‘A’. </w:t>
      </w:r>
    </w:p>
    <w:p w:rsidR="00374162" w:rsidRDefault="00374162" w:rsidP="006E2F7A">
      <w:pPr>
        <w:pStyle w:val="ListParagraph"/>
        <w:autoSpaceDE w:val="0"/>
        <w:autoSpaceDN w:val="0"/>
        <w:adjustRightInd w:val="0"/>
        <w:ind w:left="1440"/>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Balloon event was very successful and had a large turnout. All food sold out and made a good profit for PTA. </w:t>
      </w:r>
    </w:p>
    <w:p w:rsidR="006E2F7A" w:rsidRDefault="00374162" w:rsidP="006E2F7A">
      <w:pPr>
        <w:pStyle w:val="ListParagraph"/>
        <w:autoSpaceDE w:val="0"/>
        <w:autoSpaceDN w:val="0"/>
        <w:adjustRightInd w:val="0"/>
        <w:ind w:left="1440"/>
        <w:rPr>
          <w:rFonts w:asciiTheme="minorHAnsi" w:eastAsia="Times New Roman" w:hAnsiTheme="minorHAnsi" w:cs="Times New Roman"/>
          <w:sz w:val="22"/>
          <w:szCs w:val="22"/>
        </w:rPr>
      </w:pPr>
      <w:r>
        <w:rPr>
          <w:rFonts w:asciiTheme="minorHAnsi" w:eastAsia="Times New Roman" w:hAnsiTheme="minorHAnsi" w:cs="Times New Roman"/>
          <w:sz w:val="22"/>
          <w:szCs w:val="22"/>
        </w:rPr>
        <w:t>This Wednesday, October 10th is our Foundation Balloon event. There will be breakfast and donations will be accepted.</w:t>
      </w:r>
    </w:p>
    <w:p w:rsidR="00374162" w:rsidRDefault="00374162" w:rsidP="006E2F7A">
      <w:pPr>
        <w:pStyle w:val="ListParagraph"/>
        <w:autoSpaceDE w:val="0"/>
        <w:autoSpaceDN w:val="0"/>
        <w:adjustRightInd w:val="0"/>
        <w:ind w:left="1440"/>
        <w:rPr>
          <w:rFonts w:asciiTheme="minorHAnsi" w:eastAsia="Times New Roman" w:hAnsiTheme="minorHAnsi" w:cs="Times New Roman"/>
          <w:sz w:val="22"/>
          <w:szCs w:val="22"/>
        </w:rPr>
      </w:pPr>
      <w:r>
        <w:rPr>
          <w:rFonts w:asciiTheme="minorHAnsi" w:eastAsia="Times New Roman" w:hAnsiTheme="minorHAnsi" w:cs="Times New Roman"/>
          <w:sz w:val="22"/>
          <w:szCs w:val="22"/>
        </w:rPr>
        <w:t>Report card went out for first 9 weeks.</w:t>
      </w:r>
    </w:p>
    <w:p w:rsidR="00492AC2" w:rsidRDefault="00C32235" w:rsidP="006E2F7A">
      <w:pPr>
        <w:pStyle w:val="ListParagraph"/>
        <w:autoSpaceDE w:val="0"/>
        <w:autoSpaceDN w:val="0"/>
        <w:adjustRightInd w:val="0"/>
        <w:ind w:left="1440"/>
        <w:rPr>
          <w:rFonts w:asciiTheme="minorHAnsi" w:eastAsia="Times New Roman" w:hAnsiTheme="minorHAnsi" w:cs="Times New Roman"/>
          <w:sz w:val="22"/>
          <w:szCs w:val="22"/>
        </w:rPr>
      </w:pPr>
      <w:r>
        <w:rPr>
          <w:rFonts w:asciiTheme="minorHAnsi" w:eastAsia="Times New Roman" w:hAnsiTheme="minorHAnsi" w:cs="Times New Roman"/>
          <w:sz w:val="22"/>
          <w:szCs w:val="22"/>
        </w:rPr>
        <w:t>October 25</w:t>
      </w:r>
      <w:r w:rsidRPr="00C32235">
        <w:rPr>
          <w:rFonts w:asciiTheme="minorHAnsi" w:eastAsia="Times New Roman" w:hAnsiTheme="minorHAnsi" w:cs="Times New Roman"/>
          <w:sz w:val="22"/>
          <w:szCs w:val="22"/>
          <w:vertAlign w:val="superscript"/>
        </w:rPr>
        <w:t>th</w:t>
      </w:r>
      <w:r>
        <w:rPr>
          <w:rFonts w:asciiTheme="minorHAnsi" w:eastAsia="Times New Roman" w:hAnsiTheme="minorHAnsi" w:cs="Times New Roman"/>
          <w:sz w:val="22"/>
          <w:szCs w:val="22"/>
        </w:rPr>
        <w:t xml:space="preserve"> is the APS Showcase-good event to showcase our school and give out information on our school and programming.</w:t>
      </w:r>
    </w:p>
    <w:p w:rsidR="00C32235" w:rsidRPr="006E2F7A" w:rsidRDefault="00C32235" w:rsidP="006E2F7A">
      <w:pPr>
        <w:pStyle w:val="ListParagraph"/>
        <w:autoSpaceDE w:val="0"/>
        <w:autoSpaceDN w:val="0"/>
        <w:adjustRightInd w:val="0"/>
        <w:ind w:left="1440"/>
        <w:rPr>
          <w:rFonts w:asciiTheme="minorHAnsi" w:eastAsia="Times New Roman" w:hAnsiTheme="minorHAnsi" w:cs="Times New Roman"/>
          <w:sz w:val="22"/>
          <w:szCs w:val="22"/>
        </w:rPr>
      </w:pPr>
    </w:p>
    <w:p w:rsidR="00C9312E" w:rsidRPr="006E2F7A" w:rsidRDefault="00C9312E" w:rsidP="006E2F7A">
      <w:pPr>
        <w:pStyle w:val="ListParagraph"/>
        <w:numPr>
          <w:ilvl w:val="0"/>
          <w:numId w:val="37"/>
        </w:numPr>
        <w:rPr>
          <w:rFonts w:ascii="Times New Roman" w:hAnsi="Times New Roman" w:cs="Times New Roman"/>
          <w:color w:val="000000"/>
          <w:sz w:val="22"/>
          <w:szCs w:val="22"/>
        </w:rPr>
      </w:pPr>
      <w:r w:rsidRPr="006E2F7A">
        <w:rPr>
          <w:rFonts w:ascii="Times New Roman" w:hAnsi="Times New Roman" w:cs="Times New Roman"/>
          <w:color w:val="000000"/>
          <w:sz w:val="22"/>
          <w:szCs w:val="22"/>
        </w:rPr>
        <w:t xml:space="preserve">Other Business/ GC Member Comment:  This is an opportunity for any GC member to make a                                 </w:t>
      </w:r>
    </w:p>
    <w:p w:rsidR="00C9312E" w:rsidRDefault="00C9312E" w:rsidP="00C9312E">
      <w:pPr>
        <w:rPr>
          <w:rFonts w:ascii="Times New Roman" w:hAnsi="Times New Roman" w:cs="Times New Roman"/>
          <w:color w:val="000000"/>
          <w:sz w:val="22"/>
          <w:szCs w:val="22"/>
        </w:rPr>
      </w:pPr>
      <w:r w:rsidRPr="00C9312E">
        <w:rPr>
          <w:rFonts w:ascii="Times New Roman" w:hAnsi="Times New Roman" w:cs="Times New Roman"/>
          <w:color w:val="000000"/>
          <w:sz w:val="22"/>
          <w:szCs w:val="22"/>
        </w:rPr>
        <w:t xml:space="preserve">           </w:t>
      </w:r>
      <w:proofErr w:type="gramStart"/>
      <w:r w:rsidR="00871698">
        <w:rPr>
          <w:rFonts w:ascii="Times New Roman" w:hAnsi="Times New Roman" w:cs="Times New Roman"/>
          <w:color w:val="000000"/>
          <w:sz w:val="22"/>
          <w:szCs w:val="22"/>
        </w:rPr>
        <w:t>c</w:t>
      </w:r>
      <w:r w:rsidR="00871698" w:rsidRPr="00C9312E">
        <w:rPr>
          <w:rFonts w:ascii="Times New Roman" w:hAnsi="Times New Roman" w:cs="Times New Roman"/>
          <w:color w:val="000000"/>
          <w:sz w:val="22"/>
          <w:szCs w:val="22"/>
        </w:rPr>
        <w:t>omment</w:t>
      </w:r>
      <w:proofErr w:type="gramEnd"/>
      <w:r w:rsidRPr="00C9312E">
        <w:rPr>
          <w:rFonts w:ascii="Times New Roman" w:hAnsi="Times New Roman" w:cs="Times New Roman"/>
          <w:color w:val="000000"/>
          <w:sz w:val="22"/>
          <w:szCs w:val="22"/>
        </w:rPr>
        <w:t xml:space="preserve">. </w:t>
      </w:r>
    </w:p>
    <w:p w:rsidR="0034137C" w:rsidRDefault="0034137C" w:rsidP="00C9312E">
      <w:pPr>
        <w:rPr>
          <w:rFonts w:ascii="Times New Roman" w:hAnsi="Times New Roman" w:cs="Times New Roman"/>
          <w:color w:val="000000"/>
          <w:sz w:val="22"/>
          <w:szCs w:val="22"/>
        </w:rPr>
      </w:pPr>
      <w:r>
        <w:rPr>
          <w:rFonts w:ascii="Times New Roman" w:hAnsi="Times New Roman" w:cs="Times New Roman"/>
          <w:color w:val="000000"/>
          <w:sz w:val="22"/>
          <w:szCs w:val="22"/>
        </w:rPr>
        <w:tab/>
      </w:r>
    </w:p>
    <w:p w:rsidR="0034137C" w:rsidRPr="00C9312E" w:rsidRDefault="00871698" w:rsidP="00C9312E">
      <w:pPr>
        <w:rPr>
          <w:rFonts w:ascii="Times New Roman" w:hAnsi="Times New Roman" w:cs="Times New Roman"/>
          <w:color w:val="000000"/>
          <w:sz w:val="22"/>
          <w:szCs w:val="22"/>
        </w:rPr>
      </w:pPr>
      <w:r>
        <w:rPr>
          <w:rFonts w:ascii="Times New Roman" w:hAnsi="Times New Roman" w:cs="Times New Roman"/>
          <w:color w:val="000000"/>
          <w:sz w:val="22"/>
          <w:szCs w:val="22"/>
        </w:rPr>
        <w:tab/>
        <w:t>Building – several factors need to be considered and process is moving forward at this time.</w:t>
      </w:r>
      <w:r w:rsidR="0011632B">
        <w:rPr>
          <w:rFonts w:ascii="Times New Roman" w:hAnsi="Times New Roman" w:cs="Times New Roman"/>
          <w:color w:val="000000"/>
          <w:sz w:val="22"/>
          <w:szCs w:val="22"/>
        </w:rPr>
        <w:t xml:space="preserve"> </w:t>
      </w:r>
    </w:p>
    <w:p w:rsidR="006E2F7A" w:rsidRDefault="006E2F7A" w:rsidP="00C9312E">
      <w:pPr>
        <w:rPr>
          <w:rFonts w:ascii="Times New Roman" w:hAnsi="Times New Roman" w:cs="Times New Roman"/>
          <w:color w:val="000000"/>
          <w:sz w:val="22"/>
          <w:szCs w:val="22"/>
        </w:rPr>
      </w:pPr>
    </w:p>
    <w:p w:rsidR="00C9312E" w:rsidRPr="006E2F7A" w:rsidRDefault="00C9312E" w:rsidP="006E2F7A">
      <w:pPr>
        <w:pStyle w:val="ListParagraph"/>
        <w:numPr>
          <w:ilvl w:val="0"/>
          <w:numId w:val="37"/>
        </w:numPr>
        <w:rPr>
          <w:rFonts w:ascii="Times New Roman" w:hAnsi="Times New Roman" w:cs="Times New Roman"/>
          <w:color w:val="000000"/>
          <w:sz w:val="22"/>
          <w:szCs w:val="22"/>
        </w:rPr>
      </w:pPr>
      <w:r w:rsidRPr="006E2F7A">
        <w:rPr>
          <w:rFonts w:ascii="Times New Roman" w:hAnsi="Times New Roman" w:cs="Times New Roman"/>
          <w:color w:val="000000"/>
          <w:sz w:val="22"/>
          <w:szCs w:val="22"/>
        </w:rPr>
        <w:t>Adjournment</w:t>
      </w:r>
      <w:r w:rsidR="006E2F7A" w:rsidRPr="006E2F7A">
        <w:rPr>
          <w:rFonts w:ascii="Times New Roman" w:hAnsi="Times New Roman" w:cs="Times New Roman"/>
          <w:color w:val="000000"/>
          <w:sz w:val="22"/>
          <w:szCs w:val="22"/>
        </w:rPr>
        <w:t xml:space="preserve"> </w:t>
      </w:r>
      <w:r w:rsidR="0011632B">
        <w:rPr>
          <w:rFonts w:ascii="Times New Roman" w:hAnsi="Times New Roman" w:cs="Times New Roman"/>
          <w:color w:val="000000"/>
          <w:sz w:val="22"/>
          <w:szCs w:val="22"/>
        </w:rPr>
        <w:t>6:</w:t>
      </w:r>
      <w:r w:rsidR="00ED6D74">
        <w:rPr>
          <w:rFonts w:ascii="Times New Roman" w:hAnsi="Times New Roman" w:cs="Times New Roman"/>
          <w:color w:val="000000"/>
          <w:sz w:val="22"/>
          <w:szCs w:val="22"/>
        </w:rPr>
        <w:t>14</w:t>
      </w:r>
      <w:r w:rsidR="0034137C" w:rsidRPr="006E2F7A">
        <w:rPr>
          <w:rFonts w:ascii="Times New Roman" w:hAnsi="Times New Roman" w:cs="Times New Roman"/>
          <w:color w:val="000000"/>
          <w:sz w:val="22"/>
          <w:szCs w:val="22"/>
        </w:rPr>
        <w:t>pm</w:t>
      </w:r>
    </w:p>
    <w:p w:rsidR="0034137C" w:rsidRDefault="000F1BC4" w:rsidP="0034137C">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Motion </w:t>
      </w:r>
      <w:r w:rsidR="00ED6D74">
        <w:rPr>
          <w:rFonts w:ascii="Times New Roman" w:hAnsi="Times New Roman" w:cs="Times New Roman"/>
          <w:color w:val="000000"/>
          <w:sz w:val="22"/>
          <w:szCs w:val="22"/>
        </w:rPr>
        <w:t>Raj S</w:t>
      </w:r>
    </w:p>
    <w:p w:rsidR="0034137C" w:rsidRDefault="000F1BC4" w:rsidP="0034137C">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2</w:t>
      </w:r>
      <w:r w:rsidRPr="000F1BC4">
        <w:rPr>
          <w:rFonts w:ascii="Times New Roman" w:hAnsi="Times New Roman" w:cs="Times New Roman"/>
          <w:color w:val="000000"/>
          <w:sz w:val="22"/>
          <w:szCs w:val="22"/>
          <w:vertAlign w:val="superscript"/>
        </w:rPr>
        <w:t>nd</w:t>
      </w:r>
      <w:r w:rsidR="006E2F7A">
        <w:rPr>
          <w:rFonts w:ascii="Times New Roman" w:hAnsi="Times New Roman" w:cs="Times New Roman"/>
          <w:color w:val="000000"/>
          <w:sz w:val="22"/>
          <w:szCs w:val="22"/>
        </w:rPr>
        <w:t xml:space="preserve"> </w:t>
      </w:r>
      <w:r w:rsidR="00ED6D74">
        <w:rPr>
          <w:rFonts w:ascii="Times New Roman" w:hAnsi="Times New Roman" w:cs="Times New Roman"/>
          <w:color w:val="000000"/>
          <w:sz w:val="22"/>
          <w:szCs w:val="22"/>
        </w:rPr>
        <w:t>Stacy B</w:t>
      </w:r>
    </w:p>
    <w:p w:rsidR="0034137C" w:rsidRDefault="006E2F7A" w:rsidP="0034137C">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No Discussion</w:t>
      </w:r>
    </w:p>
    <w:p w:rsidR="0034137C" w:rsidRDefault="0034137C" w:rsidP="0034137C">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No Opposition</w:t>
      </w:r>
    </w:p>
    <w:p w:rsidR="0034137C" w:rsidRPr="009D5477" w:rsidRDefault="0034137C" w:rsidP="0034137C">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Passed</w:t>
      </w:r>
    </w:p>
    <w:p w:rsidR="0034137C" w:rsidRPr="00C9312E" w:rsidRDefault="0034137C" w:rsidP="00C9312E">
      <w:pPr>
        <w:rPr>
          <w:rFonts w:ascii="Times New Roman" w:hAnsi="Times New Roman" w:cs="Times New Roman"/>
          <w:color w:val="000000"/>
          <w:sz w:val="22"/>
          <w:szCs w:val="22"/>
        </w:rPr>
      </w:pPr>
    </w:p>
    <w:p w:rsidR="00C9312E" w:rsidRPr="00C9312E" w:rsidRDefault="00C9312E" w:rsidP="00C9312E">
      <w:pPr>
        <w:ind w:left="2520"/>
        <w:rPr>
          <w:rFonts w:ascii="Times New Roman" w:hAnsi="Times New Roman" w:cs="Times New Roman"/>
          <w:color w:val="000000"/>
          <w:sz w:val="22"/>
          <w:szCs w:val="22"/>
        </w:rPr>
      </w:pPr>
    </w:p>
    <w:p w:rsidR="00C9312E" w:rsidRPr="00C9312E" w:rsidRDefault="00C9312E" w:rsidP="00C9312E">
      <w:pPr>
        <w:ind w:left="720"/>
        <w:rPr>
          <w:rFonts w:ascii="Times New Roman" w:hAnsi="Times New Roman" w:cs="Times New Roman"/>
          <w:color w:val="000000"/>
          <w:sz w:val="22"/>
          <w:szCs w:val="22"/>
        </w:rPr>
      </w:pPr>
      <w:r w:rsidRPr="00C9312E">
        <w:rPr>
          <w:rFonts w:ascii="Times New Roman" w:hAnsi="Times New Roman" w:cs="Times New Roman"/>
          <w:color w:val="000000"/>
          <w:sz w:val="22"/>
          <w:szCs w:val="22"/>
        </w:rPr>
        <w:t>The next regular meeting of the Governing Cou</w:t>
      </w:r>
      <w:r w:rsidR="00081C7B">
        <w:rPr>
          <w:rFonts w:ascii="Times New Roman" w:hAnsi="Times New Roman" w:cs="Times New Roman"/>
          <w:color w:val="000000"/>
          <w:sz w:val="22"/>
          <w:szCs w:val="22"/>
        </w:rPr>
        <w:t>ncil will be on November 12</w:t>
      </w:r>
      <w:bookmarkStart w:id="0" w:name="_GoBack"/>
      <w:bookmarkEnd w:id="0"/>
      <w:r w:rsidR="006E2F7A">
        <w:rPr>
          <w:rFonts w:ascii="Times New Roman" w:hAnsi="Times New Roman" w:cs="Times New Roman"/>
          <w:color w:val="000000"/>
          <w:sz w:val="22"/>
          <w:szCs w:val="22"/>
        </w:rPr>
        <w:t>, 2018</w:t>
      </w:r>
      <w:r w:rsidRPr="00C9312E">
        <w:rPr>
          <w:rFonts w:ascii="Times New Roman" w:hAnsi="Times New Roman" w:cs="Times New Roman"/>
          <w:color w:val="000000"/>
          <w:sz w:val="22"/>
          <w:szCs w:val="22"/>
        </w:rPr>
        <w:t xml:space="preserve"> at 5:00 pm and will take place at 5500 Wilshire Ave. NE, Albuquerque, NM  87113</w:t>
      </w:r>
    </w:p>
    <w:p w:rsidR="00C9312E" w:rsidRPr="00A60CCF" w:rsidRDefault="00C9312E" w:rsidP="00C9312E">
      <w:pPr>
        <w:ind w:left="2520"/>
        <w:rPr>
          <w:rFonts w:ascii="Calibri" w:hAnsi="Calibri" w:cs="Arial"/>
          <w:color w:val="000000"/>
          <w:sz w:val="22"/>
          <w:szCs w:val="22"/>
        </w:rPr>
      </w:pPr>
    </w:p>
    <w:p w:rsidR="00C9312E" w:rsidRDefault="00C9312E" w:rsidP="00C9312E">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5267A28" wp14:editId="00291CD0">
                <wp:simplePos x="0" y="0"/>
                <wp:positionH relativeFrom="margin">
                  <wp:align>center</wp:align>
                </wp:positionH>
                <wp:positionV relativeFrom="paragraph">
                  <wp:posOffset>6350</wp:posOffset>
                </wp:positionV>
                <wp:extent cx="48387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525"/>
                        </a:xfrm>
                        <a:prstGeom prst="rect">
                          <a:avLst/>
                        </a:prstGeom>
                        <a:solidFill>
                          <a:srgbClr val="FFFFFF"/>
                        </a:solidFill>
                        <a:ln w="9525">
                          <a:solidFill>
                            <a:srgbClr val="000000"/>
                          </a:solidFill>
                          <a:miter lim="800000"/>
                          <a:headEnd/>
                          <a:tailEnd/>
                        </a:ln>
                      </wps:spPr>
                      <wps:txbx>
                        <w:txbxContent>
                          <w:p w:rsidR="00C9312E" w:rsidRDefault="00C9312E" w:rsidP="00C9312E">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C9312E" w:rsidRDefault="00C9312E" w:rsidP="00C9312E">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7A28" id="_x0000_t202" coordsize="21600,21600" o:spt="202" path="m,l,21600r21600,l21600,xe">
                <v:stroke joinstyle="miter"/>
                <v:path gradientshapeok="t" o:connecttype="rect"/>
              </v:shapetype>
              <v:shape id="Text Box 2" o:spid="_x0000_s1026" type="#_x0000_t202" style="position:absolute;left:0;text-align:left;margin-left:0;margin-top:.5pt;width:381pt;height:9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">
                <v:textbox>
                  <w:txbxContent>
                    <w:p w:rsidR="00C9312E" w:rsidRDefault="00C9312E" w:rsidP="00C9312E">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C9312E" w:rsidRDefault="00C9312E" w:rsidP="00C9312E">
                      <w:pPr>
                        <w:rPr>
                          <w:rFonts w:asciiTheme="minorHAnsi" w:hAnsiTheme="minorHAnsi"/>
                          <w:sz w:val="22"/>
                          <w:szCs w:val="22"/>
                        </w:rPr>
                      </w:pPr>
                    </w:p>
                  </w:txbxContent>
                </v:textbox>
                <w10:wrap anchorx="margin"/>
              </v:shape>
            </w:pict>
          </mc:Fallback>
        </mc:AlternateContent>
      </w:r>
    </w:p>
    <w:p w:rsidR="00C9312E" w:rsidRDefault="00C9312E" w:rsidP="00C9312E">
      <w:pPr>
        <w:jc w:val="center"/>
        <w:rPr>
          <w:rFonts w:ascii="Arial" w:hAnsi="Arial" w:cs="Arial"/>
          <w:b/>
          <w:bCs/>
          <w:color w:val="000000"/>
        </w:rPr>
      </w:pPr>
    </w:p>
    <w:p w:rsidR="00C9312E" w:rsidRDefault="00C9312E" w:rsidP="00C9312E">
      <w:pPr>
        <w:rPr>
          <w:rFonts w:ascii="Arial" w:hAnsi="Arial" w:cs="Arial"/>
          <w:b/>
          <w:bCs/>
          <w:color w:val="000000"/>
        </w:rPr>
      </w:pPr>
    </w:p>
    <w:p w:rsidR="00C9312E" w:rsidRPr="00E004CB" w:rsidRDefault="00C9312E" w:rsidP="00C9312E">
      <w:pPr>
        <w:rPr>
          <w:rFonts w:ascii="Arial" w:hAnsi="Arial" w:cs="Arial"/>
          <w:b/>
          <w:bCs/>
          <w:color w:val="000000"/>
        </w:rPr>
      </w:pPr>
      <w:r>
        <w:rPr>
          <w:rFonts w:ascii="Arial" w:hAnsi="Arial" w:cs="Arial"/>
          <w:b/>
          <w:bCs/>
          <w:color w:val="000000"/>
        </w:rPr>
        <w:t xml:space="preserve">   </w:t>
      </w:r>
    </w:p>
    <w:tbl>
      <w:tblPr>
        <w:tblpPr w:leftFromText="180" w:rightFromText="180" w:vertAnchor="text" w:horzAnchor="page" w:tblpX="6618" w:tblpY="2139"/>
        <w:tblW w:w="499" w:type="pct"/>
        <w:tblCellSpacing w:w="12" w:type="dxa"/>
        <w:tblCellMar>
          <w:top w:w="24" w:type="dxa"/>
          <w:left w:w="24" w:type="dxa"/>
          <w:bottom w:w="24" w:type="dxa"/>
          <w:right w:w="24" w:type="dxa"/>
        </w:tblCellMar>
        <w:tblLook w:val="04A0" w:firstRow="1" w:lastRow="0" w:firstColumn="1" w:lastColumn="0" w:noHBand="0" w:noVBand="1"/>
      </w:tblPr>
      <w:tblGrid>
        <w:gridCol w:w="496"/>
        <w:gridCol w:w="78"/>
        <w:gridCol w:w="306"/>
        <w:gridCol w:w="90"/>
      </w:tblGrid>
      <w:tr w:rsidR="00951C9C" w:rsidRPr="00C9312E" w:rsidTr="00951C9C">
        <w:trPr>
          <w:gridAfter w:val="2"/>
          <w:wAfter w:w="1696" w:type="pct"/>
          <w:tblCellSpacing w:w="12" w:type="dxa"/>
        </w:trPr>
        <w:tc>
          <w:tcPr>
            <w:tcW w:w="2515" w:type="pct"/>
            <w:noWrap/>
          </w:tcPr>
          <w:p w:rsidR="00951C9C" w:rsidRPr="00C9312E" w:rsidRDefault="00951C9C" w:rsidP="00951C9C">
            <w:pPr>
              <w:rPr>
                <w:rFonts w:ascii="Times New Roman" w:eastAsia="Times New Roman" w:hAnsi="Times New Roman" w:cs="Times New Roman"/>
                <w:sz w:val="22"/>
                <w:szCs w:val="22"/>
              </w:rPr>
            </w:pPr>
          </w:p>
        </w:tc>
        <w:tc>
          <w:tcPr>
            <w:tcW w:w="294" w:type="pct"/>
          </w:tcPr>
          <w:p w:rsidR="00951C9C" w:rsidRPr="00C9312E" w:rsidRDefault="00951C9C" w:rsidP="00951C9C">
            <w:pPr>
              <w:rPr>
                <w:rFonts w:ascii="Times New Roman" w:eastAsia="Times New Roman" w:hAnsi="Times New Roman" w:cs="Times New Roman"/>
                <w:sz w:val="22"/>
                <w:szCs w:val="22"/>
              </w:rPr>
            </w:pPr>
          </w:p>
        </w:tc>
      </w:tr>
      <w:tr w:rsidR="00951C9C" w:rsidRPr="00C9312E" w:rsidTr="00951C9C">
        <w:trPr>
          <w:tblCellSpacing w:w="12" w:type="dxa"/>
        </w:trPr>
        <w:tc>
          <w:tcPr>
            <w:tcW w:w="4351" w:type="pct"/>
            <w:gridSpan w:val="3"/>
            <w:noWrap/>
          </w:tcPr>
          <w:p w:rsidR="00951C9C" w:rsidRPr="00C9312E" w:rsidRDefault="00951C9C" w:rsidP="00951C9C">
            <w:pPr>
              <w:jc w:val="right"/>
              <w:rPr>
                <w:rFonts w:ascii="Times New Roman" w:eastAsia="Times New Roman" w:hAnsi="Times New Roman" w:cs="Times New Roman"/>
                <w:sz w:val="22"/>
                <w:szCs w:val="22"/>
              </w:rPr>
            </w:pPr>
          </w:p>
        </w:tc>
        <w:tc>
          <w:tcPr>
            <w:tcW w:w="278" w:type="pct"/>
            <w:vAlign w:val="center"/>
          </w:tcPr>
          <w:p w:rsidR="00951C9C" w:rsidRPr="00C9312E" w:rsidRDefault="00951C9C" w:rsidP="00951C9C">
            <w:pPr>
              <w:rPr>
                <w:rFonts w:ascii="Times New Roman" w:eastAsia="Times New Roman" w:hAnsi="Times New Roman" w:cs="Times New Roman"/>
                <w:sz w:val="22"/>
                <w:szCs w:val="22"/>
              </w:rPr>
            </w:pPr>
          </w:p>
        </w:tc>
      </w:tr>
    </w:tbl>
    <w:p w:rsidR="00362770" w:rsidRPr="0046513C" w:rsidRDefault="00362770" w:rsidP="00C9312E">
      <w:pPr>
        <w:ind w:firstLine="360"/>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312967"/>
    <w:multiLevelType w:val="hybridMultilevel"/>
    <w:tmpl w:val="5F8E6298"/>
    <w:lvl w:ilvl="0" w:tplc="04090015">
      <w:start w:val="7"/>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D706E"/>
    <w:multiLevelType w:val="hybridMultilevel"/>
    <w:tmpl w:val="0B6472C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8" w15:restartNumberingAfterBreak="0">
    <w:nsid w:val="346410C3"/>
    <w:multiLevelType w:val="hybridMultilevel"/>
    <w:tmpl w:val="71ECC6D8"/>
    <w:lvl w:ilvl="0" w:tplc="BB4008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811D4"/>
    <w:multiLevelType w:val="hybridMultilevel"/>
    <w:tmpl w:val="36081D90"/>
    <w:lvl w:ilvl="0" w:tplc="05224C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23"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FD85EF3"/>
    <w:multiLevelType w:val="hybridMultilevel"/>
    <w:tmpl w:val="E2F80176"/>
    <w:lvl w:ilvl="0" w:tplc="4A900666">
      <w:start w:val="4"/>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A41326"/>
    <w:multiLevelType w:val="hybridMultilevel"/>
    <w:tmpl w:val="0EF8912E"/>
    <w:lvl w:ilvl="0" w:tplc="ABEC0A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56126"/>
    <w:multiLevelType w:val="hybridMultilevel"/>
    <w:tmpl w:val="A224EEB2"/>
    <w:lvl w:ilvl="0" w:tplc="04090015">
      <w:start w:val="1"/>
      <w:numFmt w:val="upperLetter"/>
      <w:lvlText w:val="%1."/>
      <w:lvlJc w:val="left"/>
      <w:pPr>
        <w:ind w:left="63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753AB5"/>
    <w:multiLevelType w:val="hybridMultilevel"/>
    <w:tmpl w:val="7AA216DE"/>
    <w:lvl w:ilvl="0" w:tplc="53900EA0">
      <w:start w:val="7"/>
      <w:numFmt w:val="bullet"/>
      <w:lvlText w:val="-"/>
      <w:lvlJc w:val="left"/>
      <w:pPr>
        <w:ind w:left="3960" w:hanging="360"/>
      </w:pPr>
      <w:rPr>
        <w:rFonts w:ascii="Calibri" w:eastAsia="Times" w:hAnsi="Calibri" w:cs="Aria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69511496"/>
    <w:multiLevelType w:val="hybridMultilevel"/>
    <w:tmpl w:val="ABE063D4"/>
    <w:lvl w:ilvl="0" w:tplc="08E22DC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6"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7"/>
  </w:num>
  <w:num w:numId="5">
    <w:abstractNumId w:val="35"/>
  </w:num>
  <w:num w:numId="6">
    <w:abstractNumId w:val="9"/>
  </w:num>
  <w:num w:numId="7">
    <w:abstractNumId w:val="13"/>
  </w:num>
  <w:num w:numId="8">
    <w:abstractNumId w:val="22"/>
  </w:num>
  <w:num w:numId="9">
    <w:abstractNumId w:val="36"/>
  </w:num>
  <w:num w:numId="10">
    <w:abstractNumId w:val="21"/>
  </w:num>
  <w:num w:numId="11">
    <w:abstractNumId w:val="7"/>
  </w:num>
  <w:num w:numId="12">
    <w:abstractNumId w:val="3"/>
  </w:num>
  <w:num w:numId="13">
    <w:abstractNumId w:val="12"/>
  </w:num>
  <w:num w:numId="14">
    <w:abstractNumId w:val="37"/>
  </w:num>
  <w:num w:numId="15">
    <w:abstractNumId w:val="20"/>
  </w:num>
  <w:num w:numId="16">
    <w:abstractNumId w:val="4"/>
  </w:num>
  <w:num w:numId="17">
    <w:abstractNumId w:val="15"/>
  </w:num>
  <w:num w:numId="18">
    <w:abstractNumId w:val="30"/>
  </w:num>
  <w:num w:numId="19">
    <w:abstractNumId w:val="8"/>
  </w:num>
  <w:num w:numId="20">
    <w:abstractNumId w:val="29"/>
  </w:num>
  <w:num w:numId="21">
    <w:abstractNumId w:val="26"/>
  </w:num>
  <w:num w:numId="22">
    <w:abstractNumId w:val="5"/>
  </w:num>
  <w:num w:numId="23">
    <w:abstractNumId w:val="28"/>
  </w:num>
  <w:num w:numId="24">
    <w:abstractNumId w:val="28"/>
  </w:num>
  <w:num w:numId="25">
    <w:abstractNumId w:val="6"/>
  </w:num>
  <w:num w:numId="26">
    <w:abstractNumId w:val="10"/>
  </w:num>
  <w:num w:numId="27">
    <w:abstractNumId w:val="25"/>
  </w:num>
  <w:num w:numId="28">
    <w:abstractNumId w:val="31"/>
  </w:num>
  <w:num w:numId="29">
    <w:abstractNumId w:val="11"/>
  </w:num>
  <w:num w:numId="30">
    <w:abstractNumId w:val="34"/>
  </w:num>
  <w:num w:numId="31">
    <w:abstractNumId w:val="23"/>
  </w:num>
  <w:num w:numId="32">
    <w:abstractNumId w:val="18"/>
  </w:num>
  <w:num w:numId="33">
    <w:abstractNumId w:val="33"/>
  </w:num>
  <w:num w:numId="34">
    <w:abstractNumId w:val="16"/>
  </w:num>
  <w:num w:numId="35">
    <w:abstractNumId w:val="32"/>
  </w:num>
  <w:num w:numId="36">
    <w:abstractNumId w:val="19"/>
  </w:num>
  <w:num w:numId="37">
    <w:abstractNumId w:val="14"/>
  </w:num>
  <w:num w:numId="38">
    <w:abstractNumId w:val="2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6AD5"/>
    <w:rsid w:val="00017F4A"/>
    <w:rsid w:val="00021CAF"/>
    <w:rsid w:val="00023A4F"/>
    <w:rsid w:val="000257C1"/>
    <w:rsid w:val="00045245"/>
    <w:rsid w:val="00045FCB"/>
    <w:rsid w:val="00051986"/>
    <w:rsid w:val="0005481A"/>
    <w:rsid w:val="0007358E"/>
    <w:rsid w:val="0007678C"/>
    <w:rsid w:val="00081C7B"/>
    <w:rsid w:val="00082DBE"/>
    <w:rsid w:val="00083917"/>
    <w:rsid w:val="00094818"/>
    <w:rsid w:val="000A4B25"/>
    <w:rsid w:val="000D07BD"/>
    <w:rsid w:val="000E2580"/>
    <w:rsid w:val="000E3ADC"/>
    <w:rsid w:val="000E46D5"/>
    <w:rsid w:val="000E4BE2"/>
    <w:rsid w:val="000F1BC4"/>
    <w:rsid w:val="0010176E"/>
    <w:rsid w:val="00103E2E"/>
    <w:rsid w:val="0010717E"/>
    <w:rsid w:val="00111761"/>
    <w:rsid w:val="00116125"/>
    <w:rsid w:val="0011632B"/>
    <w:rsid w:val="00133A94"/>
    <w:rsid w:val="00140E58"/>
    <w:rsid w:val="00151C89"/>
    <w:rsid w:val="00153B1C"/>
    <w:rsid w:val="00157EA8"/>
    <w:rsid w:val="00160A9B"/>
    <w:rsid w:val="0017093F"/>
    <w:rsid w:val="00175F50"/>
    <w:rsid w:val="00187DF5"/>
    <w:rsid w:val="0019030B"/>
    <w:rsid w:val="00197DC7"/>
    <w:rsid w:val="001A0A42"/>
    <w:rsid w:val="001B6311"/>
    <w:rsid w:val="001C6AB5"/>
    <w:rsid w:val="001D43C3"/>
    <w:rsid w:val="001F199D"/>
    <w:rsid w:val="001F690A"/>
    <w:rsid w:val="0020011E"/>
    <w:rsid w:val="00207565"/>
    <w:rsid w:val="00211C2B"/>
    <w:rsid w:val="002270F0"/>
    <w:rsid w:val="002329E7"/>
    <w:rsid w:val="0023624C"/>
    <w:rsid w:val="00253AA8"/>
    <w:rsid w:val="0025657F"/>
    <w:rsid w:val="00263A3B"/>
    <w:rsid w:val="002808EB"/>
    <w:rsid w:val="00281773"/>
    <w:rsid w:val="00295AC4"/>
    <w:rsid w:val="002A68A9"/>
    <w:rsid w:val="002B53B8"/>
    <w:rsid w:val="002C3FE2"/>
    <w:rsid w:val="002D5127"/>
    <w:rsid w:val="002F6057"/>
    <w:rsid w:val="00305C58"/>
    <w:rsid w:val="00313930"/>
    <w:rsid w:val="003141D0"/>
    <w:rsid w:val="0031432E"/>
    <w:rsid w:val="003253B1"/>
    <w:rsid w:val="003267B7"/>
    <w:rsid w:val="003313DF"/>
    <w:rsid w:val="003338C1"/>
    <w:rsid w:val="00336C7C"/>
    <w:rsid w:val="0033742B"/>
    <w:rsid w:val="0033747C"/>
    <w:rsid w:val="0034137C"/>
    <w:rsid w:val="00343FAC"/>
    <w:rsid w:val="00346634"/>
    <w:rsid w:val="0035247B"/>
    <w:rsid w:val="00352A16"/>
    <w:rsid w:val="00362770"/>
    <w:rsid w:val="00362B94"/>
    <w:rsid w:val="003657A4"/>
    <w:rsid w:val="0037278C"/>
    <w:rsid w:val="00374162"/>
    <w:rsid w:val="003758EF"/>
    <w:rsid w:val="00375A8C"/>
    <w:rsid w:val="003932E4"/>
    <w:rsid w:val="003B71A8"/>
    <w:rsid w:val="003E00E7"/>
    <w:rsid w:val="003F0967"/>
    <w:rsid w:val="003F3714"/>
    <w:rsid w:val="0041362B"/>
    <w:rsid w:val="004306D2"/>
    <w:rsid w:val="004406FA"/>
    <w:rsid w:val="004462D0"/>
    <w:rsid w:val="004570C6"/>
    <w:rsid w:val="0046513C"/>
    <w:rsid w:val="00475B25"/>
    <w:rsid w:val="004778A7"/>
    <w:rsid w:val="00482846"/>
    <w:rsid w:val="00484B03"/>
    <w:rsid w:val="00492AC2"/>
    <w:rsid w:val="00492D00"/>
    <w:rsid w:val="004B2F13"/>
    <w:rsid w:val="004C0354"/>
    <w:rsid w:val="004C1A66"/>
    <w:rsid w:val="004C6F88"/>
    <w:rsid w:val="004D1644"/>
    <w:rsid w:val="004D3FA2"/>
    <w:rsid w:val="004E0A35"/>
    <w:rsid w:val="004F10EE"/>
    <w:rsid w:val="005148F1"/>
    <w:rsid w:val="005157EF"/>
    <w:rsid w:val="005165CA"/>
    <w:rsid w:val="00516AA7"/>
    <w:rsid w:val="00516D52"/>
    <w:rsid w:val="00521D25"/>
    <w:rsid w:val="005271FB"/>
    <w:rsid w:val="00531324"/>
    <w:rsid w:val="005639C2"/>
    <w:rsid w:val="00570E1A"/>
    <w:rsid w:val="005815AB"/>
    <w:rsid w:val="005A41F9"/>
    <w:rsid w:val="005A5398"/>
    <w:rsid w:val="005B2F38"/>
    <w:rsid w:val="005B3E03"/>
    <w:rsid w:val="005B576E"/>
    <w:rsid w:val="005C61B2"/>
    <w:rsid w:val="005D0113"/>
    <w:rsid w:val="005D6DD9"/>
    <w:rsid w:val="00601834"/>
    <w:rsid w:val="0060327B"/>
    <w:rsid w:val="00605FFB"/>
    <w:rsid w:val="006063AE"/>
    <w:rsid w:val="00607E34"/>
    <w:rsid w:val="006121B3"/>
    <w:rsid w:val="00614C50"/>
    <w:rsid w:val="0062396B"/>
    <w:rsid w:val="00624456"/>
    <w:rsid w:val="00627FBC"/>
    <w:rsid w:val="006320A6"/>
    <w:rsid w:val="00632AE4"/>
    <w:rsid w:val="00641A87"/>
    <w:rsid w:val="0064578B"/>
    <w:rsid w:val="00657975"/>
    <w:rsid w:val="006624E8"/>
    <w:rsid w:val="006776A0"/>
    <w:rsid w:val="006813DA"/>
    <w:rsid w:val="006A3D25"/>
    <w:rsid w:val="006A3D7A"/>
    <w:rsid w:val="006B3659"/>
    <w:rsid w:val="006C3FE0"/>
    <w:rsid w:val="006C6BBD"/>
    <w:rsid w:val="006D3776"/>
    <w:rsid w:val="006D40C9"/>
    <w:rsid w:val="006E00F4"/>
    <w:rsid w:val="006E18D9"/>
    <w:rsid w:val="006E2F7A"/>
    <w:rsid w:val="006E497E"/>
    <w:rsid w:val="006E4FD0"/>
    <w:rsid w:val="007006EB"/>
    <w:rsid w:val="00704234"/>
    <w:rsid w:val="0071024B"/>
    <w:rsid w:val="007132A3"/>
    <w:rsid w:val="00717868"/>
    <w:rsid w:val="00724CD9"/>
    <w:rsid w:val="00725D4C"/>
    <w:rsid w:val="00731AEF"/>
    <w:rsid w:val="007332F2"/>
    <w:rsid w:val="0074327B"/>
    <w:rsid w:val="0074375E"/>
    <w:rsid w:val="00744808"/>
    <w:rsid w:val="007518CC"/>
    <w:rsid w:val="00752FB2"/>
    <w:rsid w:val="007617A2"/>
    <w:rsid w:val="00764488"/>
    <w:rsid w:val="00793C73"/>
    <w:rsid w:val="007B3077"/>
    <w:rsid w:val="007B67DD"/>
    <w:rsid w:val="007E0B10"/>
    <w:rsid w:val="007E26D7"/>
    <w:rsid w:val="007E5AB8"/>
    <w:rsid w:val="007F1A68"/>
    <w:rsid w:val="007F1FC0"/>
    <w:rsid w:val="007F3A5A"/>
    <w:rsid w:val="007F7E5D"/>
    <w:rsid w:val="00824473"/>
    <w:rsid w:val="008327AD"/>
    <w:rsid w:val="00833E31"/>
    <w:rsid w:val="008433A0"/>
    <w:rsid w:val="00850E19"/>
    <w:rsid w:val="008513DB"/>
    <w:rsid w:val="008521F1"/>
    <w:rsid w:val="00853EB2"/>
    <w:rsid w:val="00863D41"/>
    <w:rsid w:val="00871698"/>
    <w:rsid w:val="00873C21"/>
    <w:rsid w:val="00876B65"/>
    <w:rsid w:val="00880292"/>
    <w:rsid w:val="0088565A"/>
    <w:rsid w:val="008C464B"/>
    <w:rsid w:val="008C73B0"/>
    <w:rsid w:val="008E1F79"/>
    <w:rsid w:val="008E364A"/>
    <w:rsid w:val="008E43B3"/>
    <w:rsid w:val="008E61E9"/>
    <w:rsid w:val="008F1CD1"/>
    <w:rsid w:val="008F34A8"/>
    <w:rsid w:val="00901DA3"/>
    <w:rsid w:val="009077A0"/>
    <w:rsid w:val="009254DA"/>
    <w:rsid w:val="009456C6"/>
    <w:rsid w:val="00951C9C"/>
    <w:rsid w:val="0095250B"/>
    <w:rsid w:val="00956347"/>
    <w:rsid w:val="0096272E"/>
    <w:rsid w:val="00962B5E"/>
    <w:rsid w:val="009649C9"/>
    <w:rsid w:val="009720EA"/>
    <w:rsid w:val="00975CB4"/>
    <w:rsid w:val="00983393"/>
    <w:rsid w:val="00995A5F"/>
    <w:rsid w:val="00997409"/>
    <w:rsid w:val="009A0EAA"/>
    <w:rsid w:val="009B7AE9"/>
    <w:rsid w:val="009C07C5"/>
    <w:rsid w:val="009D3BCE"/>
    <w:rsid w:val="009D40CC"/>
    <w:rsid w:val="009D5477"/>
    <w:rsid w:val="009E088C"/>
    <w:rsid w:val="009E6EC7"/>
    <w:rsid w:val="009F361A"/>
    <w:rsid w:val="009F602C"/>
    <w:rsid w:val="00A00896"/>
    <w:rsid w:val="00A011D4"/>
    <w:rsid w:val="00A10EE9"/>
    <w:rsid w:val="00A21088"/>
    <w:rsid w:val="00A23D00"/>
    <w:rsid w:val="00A30667"/>
    <w:rsid w:val="00A37D84"/>
    <w:rsid w:val="00A46E42"/>
    <w:rsid w:val="00A53E60"/>
    <w:rsid w:val="00A60CCF"/>
    <w:rsid w:val="00A70254"/>
    <w:rsid w:val="00A82356"/>
    <w:rsid w:val="00A9045E"/>
    <w:rsid w:val="00A929B5"/>
    <w:rsid w:val="00AA014D"/>
    <w:rsid w:val="00AA10E3"/>
    <w:rsid w:val="00AA7EF4"/>
    <w:rsid w:val="00AB052C"/>
    <w:rsid w:val="00AB6416"/>
    <w:rsid w:val="00AC51A2"/>
    <w:rsid w:val="00AF0E28"/>
    <w:rsid w:val="00B03E0A"/>
    <w:rsid w:val="00B10D45"/>
    <w:rsid w:val="00B24D68"/>
    <w:rsid w:val="00B30D6E"/>
    <w:rsid w:val="00B4549B"/>
    <w:rsid w:val="00B70B9F"/>
    <w:rsid w:val="00B70F90"/>
    <w:rsid w:val="00B71DCD"/>
    <w:rsid w:val="00B80FCB"/>
    <w:rsid w:val="00B8297C"/>
    <w:rsid w:val="00B9603B"/>
    <w:rsid w:val="00BA3AB0"/>
    <w:rsid w:val="00BB6257"/>
    <w:rsid w:val="00C0559B"/>
    <w:rsid w:val="00C1645E"/>
    <w:rsid w:val="00C165BC"/>
    <w:rsid w:val="00C166E5"/>
    <w:rsid w:val="00C32235"/>
    <w:rsid w:val="00C32634"/>
    <w:rsid w:val="00C37CD4"/>
    <w:rsid w:val="00C4199E"/>
    <w:rsid w:val="00C47C21"/>
    <w:rsid w:val="00C53826"/>
    <w:rsid w:val="00C73BB8"/>
    <w:rsid w:val="00C805DC"/>
    <w:rsid w:val="00C8326B"/>
    <w:rsid w:val="00C92059"/>
    <w:rsid w:val="00C9312E"/>
    <w:rsid w:val="00CB3A76"/>
    <w:rsid w:val="00CD346F"/>
    <w:rsid w:val="00CD4E87"/>
    <w:rsid w:val="00CD52A2"/>
    <w:rsid w:val="00CD755E"/>
    <w:rsid w:val="00CE00D6"/>
    <w:rsid w:val="00CF19D9"/>
    <w:rsid w:val="00D04E62"/>
    <w:rsid w:val="00D11DE3"/>
    <w:rsid w:val="00D13A86"/>
    <w:rsid w:val="00D15F3B"/>
    <w:rsid w:val="00D27AE9"/>
    <w:rsid w:val="00D34986"/>
    <w:rsid w:val="00D36CE6"/>
    <w:rsid w:val="00D65034"/>
    <w:rsid w:val="00D72AEF"/>
    <w:rsid w:val="00D864CE"/>
    <w:rsid w:val="00D951FC"/>
    <w:rsid w:val="00DA225B"/>
    <w:rsid w:val="00DB6243"/>
    <w:rsid w:val="00DC0400"/>
    <w:rsid w:val="00DC136A"/>
    <w:rsid w:val="00DC4B35"/>
    <w:rsid w:val="00DE4041"/>
    <w:rsid w:val="00DF0DE8"/>
    <w:rsid w:val="00DF72B1"/>
    <w:rsid w:val="00E0023F"/>
    <w:rsid w:val="00E004CB"/>
    <w:rsid w:val="00E071BB"/>
    <w:rsid w:val="00E167A6"/>
    <w:rsid w:val="00E24CE2"/>
    <w:rsid w:val="00E31A88"/>
    <w:rsid w:val="00E32D6D"/>
    <w:rsid w:val="00E33E8F"/>
    <w:rsid w:val="00E33FC9"/>
    <w:rsid w:val="00E35013"/>
    <w:rsid w:val="00E40B58"/>
    <w:rsid w:val="00E4310E"/>
    <w:rsid w:val="00E46618"/>
    <w:rsid w:val="00E51E40"/>
    <w:rsid w:val="00E53962"/>
    <w:rsid w:val="00E539AD"/>
    <w:rsid w:val="00E921E5"/>
    <w:rsid w:val="00E93B95"/>
    <w:rsid w:val="00E94C41"/>
    <w:rsid w:val="00EA4639"/>
    <w:rsid w:val="00ED3B76"/>
    <w:rsid w:val="00ED4347"/>
    <w:rsid w:val="00ED5D38"/>
    <w:rsid w:val="00ED6D74"/>
    <w:rsid w:val="00EE6E38"/>
    <w:rsid w:val="00F053C2"/>
    <w:rsid w:val="00F17167"/>
    <w:rsid w:val="00F26B2D"/>
    <w:rsid w:val="00F30B87"/>
    <w:rsid w:val="00F53696"/>
    <w:rsid w:val="00F57EE7"/>
    <w:rsid w:val="00F71DE8"/>
    <w:rsid w:val="00F71F6D"/>
    <w:rsid w:val="00F726C2"/>
    <w:rsid w:val="00F72FD5"/>
    <w:rsid w:val="00F7578E"/>
    <w:rsid w:val="00F75CEC"/>
    <w:rsid w:val="00F80653"/>
    <w:rsid w:val="00F81E9B"/>
    <w:rsid w:val="00FB162E"/>
    <w:rsid w:val="00FB4938"/>
    <w:rsid w:val="00FC2AA6"/>
    <w:rsid w:val="00FC65D5"/>
    <w:rsid w:val="00FD5B5A"/>
    <w:rsid w:val="00FE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 w:type="character" w:customStyle="1" w:styleId="apple-converted-space">
    <w:name w:val="apple-converted-space"/>
    <w:basedOn w:val="DefaultParagraphFont"/>
    <w:rsid w:val="00793C73"/>
  </w:style>
  <w:style w:type="character" w:customStyle="1" w:styleId="il">
    <w:name w:val="il"/>
    <w:basedOn w:val="DefaultParagraphFont"/>
    <w:rsid w:val="0079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9886731">
      <w:bodyDiv w:val="1"/>
      <w:marLeft w:val="0"/>
      <w:marRight w:val="0"/>
      <w:marTop w:val="0"/>
      <w:marBottom w:val="0"/>
      <w:divBdr>
        <w:top w:val="none" w:sz="0" w:space="0" w:color="auto"/>
        <w:left w:val="none" w:sz="0" w:space="0" w:color="auto"/>
        <w:bottom w:val="none" w:sz="0" w:space="0" w:color="auto"/>
        <w:right w:val="none" w:sz="0" w:space="0" w:color="auto"/>
      </w:divBdr>
      <w:divsChild>
        <w:div w:id="800659725">
          <w:marLeft w:val="0"/>
          <w:marRight w:val="0"/>
          <w:marTop w:val="0"/>
          <w:marBottom w:val="0"/>
          <w:divBdr>
            <w:top w:val="none" w:sz="0" w:space="0" w:color="auto"/>
            <w:left w:val="none" w:sz="0" w:space="0" w:color="auto"/>
            <w:bottom w:val="none" w:sz="0" w:space="0" w:color="auto"/>
            <w:right w:val="none" w:sz="0" w:space="0" w:color="auto"/>
          </w:divBdr>
          <w:divsChild>
            <w:div w:id="1186166897">
              <w:marLeft w:val="0"/>
              <w:marRight w:val="0"/>
              <w:marTop w:val="0"/>
              <w:marBottom w:val="0"/>
              <w:divBdr>
                <w:top w:val="single" w:sz="2" w:space="0" w:color="EFEFEF"/>
                <w:left w:val="none" w:sz="0" w:space="0" w:color="auto"/>
                <w:bottom w:val="none" w:sz="0" w:space="0" w:color="auto"/>
                <w:right w:val="none" w:sz="0" w:space="0" w:color="auto"/>
              </w:divBdr>
              <w:divsChild>
                <w:div w:id="1497917366">
                  <w:marLeft w:val="0"/>
                  <w:marRight w:val="0"/>
                  <w:marTop w:val="0"/>
                  <w:marBottom w:val="0"/>
                  <w:divBdr>
                    <w:top w:val="single" w:sz="6" w:space="0" w:color="D8D8D8"/>
                    <w:left w:val="none" w:sz="0" w:space="0" w:color="auto"/>
                    <w:bottom w:val="none" w:sz="0" w:space="0" w:color="D8D8D8"/>
                    <w:right w:val="none" w:sz="0" w:space="0" w:color="auto"/>
                  </w:divBdr>
                  <w:divsChild>
                    <w:div w:id="691734034">
                      <w:marLeft w:val="0"/>
                      <w:marRight w:val="0"/>
                      <w:marTop w:val="0"/>
                      <w:marBottom w:val="0"/>
                      <w:divBdr>
                        <w:top w:val="none" w:sz="0" w:space="0" w:color="auto"/>
                        <w:left w:val="none" w:sz="0" w:space="0" w:color="auto"/>
                        <w:bottom w:val="none" w:sz="0" w:space="0" w:color="auto"/>
                        <w:right w:val="none" w:sz="0" w:space="0" w:color="auto"/>
                      </w:divBdr>
                      <w:divsChild>
                        <w:div w:id="29453684">
                          <w:marLeft w:val="0"/>
                          <w:marRight w:val="0"/>
                          <w:marTop w:val="0"/>
                          <w:marBottom w:val="0"/>
                          <w:divBdr>
                            <w:top w:val="none" w:sz="0" w:space="0" w:color="auto"/>
                            <w:left w:val="none" w:sz="0" w:space="0" w:color="auto"/>
                            <w:bottom w:val="none" w:sz="0" w:space="0" w:color="auto"/>
                            <w:right w:val="none" w:sz="0" w:space="0" w:color="auto"/>
                          </w:divBdr>
                          <w:divsChild>
                            <w:div w:id="1373116498">
                              <w:marLeft w:val="0"/>
                              <w:marRight w:val="0"/>
                              <w:marTop w:val="0"/>
                              <w:marBottom w:val="0"/>
                              <w:divBdr>
                                <w:top w:val="none" w:sz="0" w:space="0" w:color="auto"/>
                                <w:left w:val="none" w:sz="0" w:space="0" w:color="auto"/>
                                <w:bottom w:val="none" w:sz="0" w:space="0" w:color="auto"/>
                                <w:right w:val="none" w:sz="0" w:space="0" w:color="auto"/>
                              </w:divBdr>
                              <w:divsChild>
                                <w:div w:id="1588074246">
                                  <w:marLeft w:val="660"/>
                                  <w:marRight w:val="0"/>
                                  <w:marTop w:val="0"/>
                                  <w:marBottom w:val="0"/>
                                  <w:divBdr>
                                    <w:top w:val="none" w:sz="0" w:space="0" w:color="auto"/>
                                    <w:left w:val="none" w:sz="0" w:space="0" w:color="auto"/>
                                    <w:bottom w:val="none" w:sz="0" w:space="0" w:color="auto"/>
                                    <w:right w:val="none" w:sz="0" w:space="0" w:color="auto"/>
                                  </w:divBdr>
                                  <w:divsChild>
                                    <w:div w:id="1473981849">
                                      <w:marLeft w:val="0"/>
                                      <w:marRight w:val="225"/>
                                      <w:marTop w:val="75"/>
                                      <w:marBottom w:val="0"/>
                                      <w:divBdr>
                                        <w:top w:val="none" w:sz="0" w:space="0" w:color="auto"/>
                                        <w:left w:val="none" w:sz="0" w:space="0" w:color="auto"/>
                                        <w:bottom w:val="none" w:sz="0" w:space="0" w:color="auto"/>
                                        <w:right w:val="none" w:sz="0" w:space="0" w:color="auto"/>
                                      </w:divBdr>
                                      <w:divsChild>
                                        <w:div w:id="13930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 w:id="1278561640">
      <w:bodyDiv w:val="1"/>
      <w:marLeft w:val="0"/>
      <w:marRight w:val="0"/>
      <w:marTop w:val="0"/>
      <w:marBottom w:val="0"/>
      <w:divBdr>
        <w:top w:val="none" w:sz="0" w:space="0" w:color="auto"/>
        <w:left w:val="none" w:sz="0" w:space="0" w:color="auto"/>
        <w:bottom w:val="none" w:sz="0" w:space="0" w:color="auto"/>
        <w:right w:val="none" w:sz="0" w:space="0" w:color="auto"/>
      </w:divBdr>
      <w:divsChild>
        <w:div w:id="2003436072">
          <w:marLeft w:val="0"/>
          <w:marRight w:val="0"/>
          <w:marTop w:val="0"/>
          <w:marBottom w:val="0"/>
          <w:divBdr>
            <w:top w:val="none" w:sz="0" w:space="0" w:color="auto"/>
            <w:left w:val="none" w:sz="0" w:space="0" w:color="auto"/>
            <w:bottom w:val="none" w:sz="0" w:space="0" w:color="auto"/>
            <w:right w:val="none" w:sz="0" w:space="0" w:color="auto"/>
          </w:divBdr>
          <w:divsChild>
            <w:div w:id="1271166110">
              <w:marLeft w:val="0"/>
              <w:marRight w:val="0"/>
              <w:marTop w:val="0"/>
              <w:marBottom w:val="0"/>
              <w:divBdr>
                <w:top w:val="none" w:sz="0" w:space="0" w:color="auto"/>
                <w:left w:val="none" w:sz="0" w:space="0" w:color="auto"/>
                <w:bottom w:val="none" w:sz="0" w:space="0" w:color="auto"/>
                <w:right w:val="none" w:sz="0" w:space="0" w:color="auto"/>
              </w:divBdr>
              <w:divsChild>
                <w:div w:id="1766923128">
                  <w:marLeft w:val="0"/>
                  <w:marRight w:val="0"/>
                  <w:marTop w:val="0"/>
                  <w:marBottom w:val="0"/>
                  <w:divBdr>
                    <w:top w:val="none" w:sz="0" w:space="0" w:color="auto"/>
                    <w:left w:val="none" w:sz="0" w:space="0" w:color="auto"/>
                    <w:bottom w:val="none" w:sz="0" w:space="0" w:color="auto"/>
                    <w:right w:val="none" w:sz="0" w:space="0" w:color="auto"/>
                  </w:divBdr>
                  <w:divsChild>
                    <w:div w:id="249043866">
                      <w:marLeft w:val="0"/>
                      <w:marRight w:val="0"/>
                      <w:marTop w:val="0"/>
                      <w:marBottom w:val="0"/>
                      <w:divBdr>
                        <w:top w:val="none" w:sz="0" w:space="0" w:color="auto"/>
                        <w:left w:val="none" w:sz="0" w:space="0" w:color="auto"/>
                        <w:bottom w:val="none" w:sz="0" w:space="0" w:color="auto"/>
                        <w:right w:val="none" w:sz="0" w:space="0" w:color="auto"/>
                      </w:divBdr>
                      <w:divsChild>
                        <w:div w:id="1801191538">
                          <w:marLeft w:val="0"/>
                          <w:marRight w:val="0"/>
                          <w:marTop w:val="0"/>
                          <w:marBottom w:val="0"/>
                          <w:divBdr>
                            <w:top w:val="none" w:sz="0" w:space="0" w:color="auto"/>
                            <w:left w:val="none" w:sz="0" w:space="0" w:color="auto"/>
                            <w:bottom w:val="none" w:sz="0" w:space="0" w:color="auto"/>
                            <w:right w:val="none" w:sz="0" w:space="0" w:color="auto"/>
                          </w:divBdr>
                          <w:divsChild>
                            <w:div w:id="86973061">
                              <w:marLeft w:val="0"/>
                              <w:marRight w:val="0"/>
                              <w:marTop w:val="0"/>
                              <w:marBottom w:val="0"/>
                              <w:divBdr>
                                <w:top w:val="none" w:sz="0" w:space="0" w:color="auto"/>
                                <w:left w:val="none" w:sz="0" w:space="0" w:color="auto"/>
                                <w:bottom w:val="none" w:sz="0" w:space="0" w:color="auto"/>
                                <w:right w:val="none" w:sz="0" w:space="0" w:color="auto"/>
                              </w:divBdr>
                              <w:divsChild>
                                <w:div w:id="4812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D9F6-D4E8-4C3A-B847-6FC8436F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Kim Romero</cp:lastModifiedBy>
  <cp:revision>28</cp:revision>
  <cp:lastPrinted>2017-08-15T22:22:00Z</cp:lastPrinted>
  <dcterms:created xsi:type="dcterms:W3CDTF">2018-10-08T21:53:00Z</dcterms:created>
  <dcterms:modified xsi:type="dcterms:W3CDTF">2018-10-09T00:15:00Z</dcterms:modified>
</cp:coreProperties>
</file>