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1" w:rsidRDefault="003E2BC1" w:rsidP="003E2BC1">
      <w:pPr>
        <w:spacing w:after="0"/>
        <w:jc w:val="center"/>
        <w:rPr>
          <w:sz w:val="28"/>
          <w:szCs w:val="28"/>
        </w:rPr>
      </w:pPr>
      <w:r w:rsidRPr="003E2BC1">
        <w:rPr>
          <w:sz w:val="28"/>
          <w:szCs w:val="28"/>
        </w:rPr>
        <w:t>Theme: Heroes and Leaders</w:t>
      </w:r>
    </w:p>
    <w:p w:rsidR="003E2BC1" w:rsidRPr="003E2BC1" w:rsidRDefault="003E2BC1" w:rsidP="003E2BC1">
      <w:pPr>
        <w:spacing w:after="0"/>
        <w:jc w:val="center"/>
        <w:rPr>
          <w:sz w:val="24"/>
          <w:szCs w:val="24"/>
        </w:rPr>
      </w:pPr>
      <w:r w:rsidRPr="003E2BC1">
        <w:rPr>
          <w:sz w:val="24"/>
          <w:szCs w:val="24"/>
        </w:rPr>
        <w:t>Grades 2 and 3</w:t>
      </w:r>
    </w:p>
    <w:p w:rsidR="008B7BC1" w:rsidRDefault="003E2BC1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3E2BC1">
        <w:rPr>
          <w:rFonts w:cs="Arial"/>
          <w:b/>
          <w:bCs/>
          <w:color w:val="252525"/>
          <w:sz w:val="21"/>
          <w:szCs w:val="21"/>
          <w:shd w:val="clear" w:color="auto" w:fill="FFFFFF"/>
        </w:rPr>
        <w:t>Who we are:</w:t>
      </w:r>
      <w:r w:rsidRPr="003E2BC1"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 w:rsidRPr="003E2BC1">
        <w:rPr>
          <w:rFonts w:cs="Arial"/>
          <w:color w:val="252525"/>
          <w:sz w:val="21"/>
          <w:szCs w:val="21"/>
          <w:shd w:val="clear" w:color="auto" w:fill="FFFFFF"/>
        </w:rPr>
        <w:t>An inquiry into the nature of the self; beliefs and values; personal, physical, mental, social and spiritual health; human relationships including families, friends, communities, and cultures; rights and responsibilities; what it means to be human.</w:t>
      </w:r>
    </w:p>
    <w:p w:rsidR="003E2BC1" w:rsidRP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b/>
          <w:color w:val="252525"/>
          <w:sz w:val="32"/>
          <w:szCs w:val="32"/>
          <w:u w:val="single"/>
          <w:shd w:val="clear" w:color="auto" w:fill="FFFFFF"/>
        </w:rPr>
        <w:t>Central Idea:</w:t>
      </w:r>
      <w:r w:rsidRPr="003E2BC1">
        <w:rPr>
          <w:sz w:val="32"/>
          <w:szCs w:val="32"/>
        </w:rPr>
        <w:t xml:space="preserve">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The actions of indi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vidual citizens can improve our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communities and promote rights around the world.</w:t>
      </w:r>
    </w:p>
    <w:p w:rsidR="003E2BC1" w:rsidRPr="003E2BC1" w:rsidRDefault="003E2BC1" w:rsidP="003E2BC1">
      <w:pPr>
        <w:rPr>
          <w:rFonts w:cs="Arial"/>
          <w:b/>
          <w:color w:val="252525"/>
          <w:sz w:val="32"/>
          <w:szCs w:val="32"/>
          <w:u w:val="single"/>
          <w:shd w:val="clear" w:color="auto" w:fill="FFFFFF"/>
        </w:rPr>
      </w:pPr>
      <w:r w:rsidRPr="003E2BC1">
        <w:rPr>
          <w:rFonts w:cs="Arial"/>
          <w:b/>
          <w:color w:val="252525"/>
          <w:sz w:val="32"/>
          <w:szCs w:val="32"/>
          <w:u w:val="single"/>
          <w:shd w:val="clear" w:color="auto" w:fill="FFFFFF"/>
        </w:rPr>
        <w:t>Lines of Inquiry:</w:t>
      </w:r>
    </w:p>
    <w:p w:rsidR="003E2BC1" w:rsidRP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color w:val="252525"/>
          <w:sz w:val="32"/>
          <w:szCs w:val="32"/>
          <w:shd w:val="clear" w:color="auto" w:fill="FFFFFF"/>
        </w:rPr>
        <w:t>• Heroes empower peop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le to change their attitudes to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improve the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lives of their neighbors, their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communities, and their country.</w:t>
      </w:r>
    </w:p>
    <w:p w:rsidR="003E2BC1" w:rsidRP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color w:val="252525"/>
          <w:sz w:val="32"/>
          <w:szCs w:val="32"/>
          <w:shd w:val="clear" w:color="auto" w:fill="FFFFFF"/>
        </w:rPr>
        <w:t>• Heroes commit themse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lves to promoting the rights of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others.</w:t>
      </w:r>
    </w:p>
    <w:p w:rsidR="003E2BC1" w:rsidRP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color w:val="252525"/>
          <w:sz w:val="32"/>
          <w:szCs w:val="32"/>
          <w:shd w:val="clear" w:color="auto" w:fill="FFFFFF"/>
        </w:rPr>
        <w:t>• Everyone can be a hero in some way.</w:t>
      </w:r>
    </w:p>
    <w:p w:rsidR="003E2BC1" w:rsidRP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b/>
          <w:color w:val="252525"/>
          <w:sz w:val="32"/>
          <w:szCs w:val="32"/>
          <w:u w:val="single"/>
          <w:shd w:val="clear" w:color="auto" w:fill="FFFFFF"/>
        </w:rPr>
        <w:t>Key Concepts: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  Change, Perspective,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Responsibility</w:t>
      </w:r>
    </w:p>
    <w:p w:rsid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b/>
          <w:color w:val="252525"/>
          <w:sz w:val="32"/>
          <w:szCs w:val="32"/>
          <w:u w:val="single"/>
          <w:shd w:val="clear" w:color="auto" w:fill="FFFFFF"/>
        </w:rPr>
        <w:t>Attitudes: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 xml:space="preserve"> Cooperation, Empathy,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Respect</w:t>
      </w:r>
    </w:p>
    <w:p w:rsidR="003E2BC1" w:rsidRDefault="003E2BC1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  <w:r w:rsidRPr="003E2BC1">
        <w:rPr>
          <w:rFonts w:cs="Arial"/>
          <w:b/>
          <w:color w:val="252525"/>
          <w:sz w:val="32"/>
          <w:szCs w:val="32"/>
          <w:u w:val="single"/>
          <w:shd w:val="clear" w:color="auto" w:fill="FFFFFF"/>
        </w:rPr>
        <w:t>Learner Profile:</w:t>
      </w:r>
      <w:r>
        <w:rPr>
          <w:rFonts w:cs="Arial"/>
          <w:color w:val="252525"/>
          <w:sz w:val="32"/>
          <w:szCs w:val="32"/>
          <w:shd w:val="clear" w:color="auto" w:fill="FFFFFF"/>
        </w:rPr>
        <w:t xml:space="preserve"> Principled, Open-Minded, </w:t>
      </w:r>
      <w:r w:rsidRPr="003E2BC1">
        <w:rPr>
          <w:rFonts w:cs="Arial"/>
          <w:color w:val="252525"/>
          <w:sz w:val="32"/>
          <w:szCs w:val="32"/>
          <w:shd w:val="clear" w:color="auto" w:fill="FFFFFF"/>
        </w:rPr>
        <w:t>Caring</w:t>
      </w:r>
    </w:p>
    <w:p w:rsidR="003E2BC1" w:rsidRPr="000700B0" w:rsidRDefault="000700B0" w:rsidP="003E2BC1">
      <w:pPr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 xml:space="preserve">Dear </w:t>
      </w:r>
      <w:r w:rsidR="003E2BC1" w:rsidRPr="000700B0">
        <w:rPr>
          <w:rFonts w:cs="Arial"/>
          <w:color w:val="252525"/>
          <w:sz w:val="24"/>
          <w:szCs w:val="24"/>
          <w:shd w:val="clear" w:color="auto" w:fill="FFFFFF"/>
        </w:rPr>
        <w:t>Families,</w:t>
      </w:r>
    </w:p>
    <w:p w:rsidR="003E2BC1" w:rsidRPr="000700B0" w:rsidRDefault="000700B0" w:rsidP="003E2BC1">
      <w:pPr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>We’d love to know how</w:t>
      </w:r>
      <w:r w:rsidR="003E2BC1" w:rsidRPr="000700B0">
        <w:rPr>
          <w:rFonts w:cs="Arial"/>
          <w:color w:val="252525"/>
          <w:sz w:val="24"/>
          <w:szCs w:val="24"/>
          <w:shd w:val="clear" w:color="auto" w:fill="FFFFFF"/>
        </w:rPr>
        <w:t xml:space="preserve"> your student connect</w:t>
      </w:r>
      <w:r>
        <w:rPr>
          <w:rFonts w:cs="Arial"/>
          <w:color w:val="252525"/>
          <w:sz w:val="24"/>
          <w:szCs w:val="24"/>
          <w:shd w:val="clear" w:color="auto" w:fill="FFFFFF"/>
        </w:rPr>
        <w:t>ed to our unit of inquiry.</w:t>
      </w:r>
      <w:bookmarkStart w:id="0" w:name="_GoBack"/>
      <w:bookmarkEnd w:id="0"/>
      <w:r w:rsidR="003E2BC1" w:rsidRPr="000700B0">
        <w:rPr>
          <w:rFonts w:cs="Arial"/>
          <w:color w:val="252525"/>
          <w:sz w:val="24"/>
          <w:szCs w:val="24"/>
          <w:shd w:val="clear" w:color="auto" w:fill="FFFFFF"/>
        </w:rPr>
        <w:t xml:space="preserve"> Were they inspired by their learning? Did they notably embody an IB attitude or an aspect of IB learner profile?  Please let us know 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below </w:t>
      </w:r>
      <w:r w:rsidR="003E2BC1" w:rsidRPr="000700B0">
        <w:rPr>
          <w:rFonts w:cs="Arial"/>
          <w:color w:val="252525"/>
          <w:sz w:val="24"/>
          <w:szCs w:val="24"/>
          <w:shd w:val="clear" w:color="auto" w:fill="FFFFFF"/>
        </w:rPr>
        <w:t>and return this fridge poster</w:t>
      </w:r>
      <w:r w:rsidRPr="000700B0">
        <w:rPr>
          <w:rFonts w:cs="Arial"/>
          <w:color w:val="252525"/>
          <w:sz w:val="24"/>
          <w:szCs w:val="24"/>
          <w:shd w:val="clear" w:color="auto" w:fill="FFFFFF"/>
        </w:rPr>
        <w:t xml:space="preserve"> by Friday, Sept. 23</w:t>
      </w:r>
      <w:r w:rsidRPr="000700B0">
        <w:rPr>
          <w:rFonts w:cs="Arial"/>
          <w:color w:val="252525"/>
          <w:sz w:val="24"/>
          <w:szCs w:val="24"/>
          <w:shd w:val="clear" w:color="auto" w:fill="FFFFFF"/>
          <w:vertAlign w:val="superscript"/>
        </w:rPr>
        <w:t>rd</w:t>
      </w:r>
      <w:r w:rsidRPr="000700B0">
        <w:rPr>
          <w:rFonts w:cs="Arial"/>
          <w:color w:val="252525"/>
          <w:sz w:val="24"/>
          <w:szCs w:val="24"/>
          <w:shd w:val="clear" w:color="auto" w:fill="FFFFFF"/>
        </w:rPr>
        <w:t xml:space="preserve">, 2016.  </w:t>
      </w:r>
    </w:p>
    <w:p w:rsidR="000700B0" w:rsidRPr="003E2BC1" w:rsidRDefault="000700B0" w:rsidP="003E2BC1">
      <w:pPr>
        <w:rPr>
          <w:rFonts w:cs="Arial"/>
          <w:color w:val="252525"/>
          <w:sz w:val="32"/>
          <w:szCs w:val="32"/>
          <w:shd w:val="clear" w:color="auto" w:fill="FFFFFF"/>
        </w:rPr>
      </w:pPr>
    </w:p>
    <w:sectPr w:rsidR="000700B0" w:rsidRPr="003E2BC1" w:rsidSect="003E2B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1"/>
    <w:rsid w:val="000700B0"/>
    <w:rsid w:val="003E2BC1"/>
    <w:rsid w:val="008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3CA81-D547-47E1-BD16-B8980BC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trail</dc:creator>
  <cp:keywords/>
  <dc:description/>
  <cp:lastModifiedBy>christi trail</cp:lastModifiedBy>
  <cp:revision>1</cp:revision>
  <dcterms:created xsi:type="dcterms:W3CDTF">2016-08-10T22:08:00Z</dcterms:created>
  <dcterms:modified xsi:type="dcterms:W3CDTF">2016-08-10T22:24:00Z</dcterms:modified>
</cp:coreProperties>
</file>